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after="200"/>
      </w:pPr>
      <w:r>
        <w:rPr>
          <w:color w:val="FFFFFF"/>
          <w:sz w:val="88"/>
          <w:szCs w:val="88"/>
          <w:b w:val="1"/>
          <w:bCs w:val="1"/>
        </w:rPr>
        <w:t xml:space="preserve">Website Presentatie</w:t>
      </w:r>
    </w:p>
    <w:p>
      <w:pPr>
        <w:jc w:val="center"/>
        <w:spacing w:after="200"/>
      </w:pPr>
      <w:r>
        <w:rPr>
          <w:color w:val="FFFFFF"/>
          <w:sz w:val="64"/>
          <w:szCs w:val="64"/>
        </w:rPr>
        <w:t xml:space="preserve">Nederlandse Vereniging voor Klinische Geriatrie</w:t>
      </w:r>
    </w:p>
    <w:p>
      <w:pPr>
        <w:jc w:val="center"/>
        <w:spacing w:after="400"/>
      </w:pPr>
      <w:r>
        <w:rPr>
          <w:color w:val="FFFFFF"/>
          <w:sz w:val="32"/>
          <w:szCs w:val="32"/>
        </w:rPr>
        <w:t xml:space="preserve">Moderne, Gebruiksvriendelijke en Professionele Website</w:t>
      </w:r>
    </w:p>
    <w:p>
      <w:pPr>
        <w:jc w:val="center"/>
      </w:pPr>
      <w:r>
        <w:rPr>
          <w:color w:val="FFFFFF"/>
          <w:sz w:val="28"/>
          <w:szCs w:val="28"/>
        </w:rPr>
        <w:t xml:space="preserve">February 2026</w:t>
      </w:r>
    </w:p>
    <w:p>
      <w:r>
        <w:br w:type="page"/>
      </w:r>
    </w:p>
    <w:p>
      <w:pPr>
        <w:spacing w:after="80"/>
      </w:pPr>
      <w:r>
        <w:rPr>
          <w:color w:val="000000"/>
          <w:sz w:val="32"/>
          <w:szCs w:val="32"/>
          <w:b w:val="1"/>
          <w:bCs w:val="1"/>
          <w:smallCaps w:val="0"/>
          <w:caps w:val="1"/>
        </w:rPr>
        <w:t xml:space="preserve">Inhoudsopgave</w:t>
      </w:r>
    </w:p>
    <w:p>
      <w:pPr>
        <w:tabs>
          <w:tab w:val="right" w:leader="dot" w:pos="9062"/>
        </w:tabs>
      </w:pPr>
      <w:r>
        <w:fldChar w:fldCharType="begin"/>
      </w:r>
      <w:r>
        <w:instrText xml:space="preserve">TOC \o 1-3 \h \z \u</w:instrText>
      </w:r>
      <w:r>
        <w:fldChar w:fldCharType="separate"/>
      </w:r>
      <w:hyperlink w:anchor="_Toc0" w:history="1">
        <w:r>
          <w:rPr>
            <w:b w:val="1"/>
            <w:bCs w:val="1"/>
          </w:rPr>
          <w:t>Executive Summary</w:t>
        </w:r>
        <w:r>
          <w:tab/>
        </w:r>
        <w:r>
          <w:fldChar w:fldCharType="begin"/>
        </w:r>
        <w:r>
          <w:instrText xml:space="preserve">PAGEREF 0 \h</w:instrText>
        </w:r>
        <w:r>
          <w:fldChar w:fldCharType="end"/>
        </w:r>
      </w:hyperlink>
    </w:p>
    <w:p>
      <w:pPr>
        <w:tabs>
          <w:tab w:val="right" w:leader="dot" w:pos="9062"/>
        </w:tabs>
      </w:pPr>
      <w:hyperlink w:anchor="_Toc1" w:history="1">
        <w:r>
          <w:rPr>
            <w:b w:val="1"/>
            <w:bCs w:val="1"/>
          </w:rPr>
          <w:t>Wat Krijgt U?</w:t>
        </w:r>
        <w:r>
          <w:tab/>
        </w:r>
        <w:r>
          <w:fldChar w:fldCharType="begin"/>
        </w:r>
        <w:r>
          <w:instrText xml:space="preserve">PAGEREF 1 \h</w:instrText>
        </w:r>
        <w:r>
          <w:fldChar w:fldCharType="end"/>
        </w:r>
      </w:hyperlink>
    </w:p>
    <w:p>
      <w:pPr>
        <w:tabs>
          <w:tab w:val="right" w:leader="dot" w:pos="9062"/>
        </w:tabs>
      </w:pPr>
      <w:hyperlink w:anchor="_Toc2" w:history="1">
        <w:r>
          <w:rPr>
            <w:b w:val="1"/>
            <w:bCs w:val="1"/>
          </w:rPr>
          <w:t>Pagina overzicht</w:t>
        </w:r>
        <w:r>
          <w:tab/>
        </w:r>
        <w:r>
          <w:fldChar w:fldCharType="begin"/>
        </w:r>
        <w:r>
          <w:instrText xml:space="preserve">PAGEREF 2 \h</w:instrText>
        </w:r>
        <w:r>
          <w:fldChar w:fldCharType="end"/>
        </w:r>
      </w:hyperlink>
    </w:p>
    <w:p>
      <w:pPr>
        <w:tabs>
          <w:tab w:val="right" w:leader="dot" w:pos="9062"/>
        </w:tabs>
        <w:ind w:left="200"/>
      </w:pPr>
      <w:hyperlink w:anchor="_Toc3" w:history="1">
        <w:r>
          <w:rPr>
            <w:b w:val="1"/>
            <w:bCs w:val="1"/>
          </w:rPr>
          <w:t>Home</w:t>
        </w:r>
        <w:r>
          <w:tab/>
        </w:r>
        <w:r>
          <w:fldChar w:fldCharType="begin"/>
        </w:r>
        <w:r>
          <w:instrText xml:space="preserve">PAGEREF 3 \h</w:instrText>
        </w:r>
        <w:r>
          <w:fldChar w:fldCharType="end"/>
        </w:r>
      </w:hyperlink>
    </w:p>
    <w:p>
      <w:pPr>
        <w:tabs>
          <w:tab w:val="right" w:leader="dot" w:pos="9062"/>
        </w:tabs>
        <w:ind w:left="200"/>
      </w:pPr>
      <w:hyperlink w:anchor="_Toc4" w:history="1">
        <w:r>
          <w:rPr>
            <w:b w:val="1"/>
            <w:bCs w:val="1"/>
          </w:rPr>
          <w:t>Publiek</w:t>
        </w:r>
        <w:r>
          <w:tab/>
        </w:r>
        <w:r>
          <w:fldChar w:fldCharType="begin"/>
        </w:r>
        <w:r>
          <w:instrText xml:space="preserve">PAGEREF 4 \h</w:instrText>
        </w:r>
        <w:r>
          <w:fldChar w:fldCharType="end"/>
        </w:r>
      </w:hyperlink>
    </w:p>
    <w:p>
      <w:pPr>
        <w:tabs>
          <w:tab w:val="right" w:leader="dot" w:pos="9062"/>
        </w:tabs>
        <w:ind w:left="200"/>
      </w:pPr>
      <w:hyperlink w:anchor="_Toc5" w:history="1">
        <w:r>
          <w:rPr>
            <w:b w:val="1"/>
            <w:bCs w:val="1"/>
          </w:rPr>
          <w:t>Publiek  Klinische Geriatrie</w:t>
        </w:r>
        <w:r>
          <w:tab/>
        </w:r>
        <w:r>
          <w:fldChar w:fldCharType="begin"/>
        </w:r>
        <w:r>
          <w:instrText xml:space="preserve">PAGEREF 5 \h</w:instrText>
        </w:r>
        <w:r>
          <w:fldChar w:fldCharType="end"/>
        </w:r>
      </w:hyperlink>
    </w:p>
    <w:p>
      <w:pPr>
        <w:tabs>
          <w:tab w:val="right" w:leader="dot" w:pos="9062"/>
        </w:tabs>
        <w:ind w:left="200"/>
      </w:pPr>
      <w:hyperlink w:anchor="_Toc6" w:history="1">
        <w:r>
          <w:rPr>
            <w:b w:val="1"/>
            <w:bCs w:val="1"/>
          </w:rPr>
          <w:t>Publiek  Geriatrische problemen</w:t>
        </w:r>
        <w:r>
          <w:tab/>
        </w:r>
        <w:r>
          <w:fldChar w:fldCharType="begin"/>
        </w:r>
        <w:r>
          <w:instrText xml:space="preserve">PAGEREF 6 \h</w:instrText>
        </w:r>
        <w:r>
          <w:fldChar w:fldCharType="end"/>
        </w:r>
      </w:hyperlink>
    </w:p>
    <w:p>
      <w:pPr>
        <w:tabs>
          <w:tab w:val="right" w:leader="dot" w:pos="9062"/>
        </w:tabs>
        <w:ind w:left="200"/>
      </w:pPr>
      <w:hyperlink w:anchor="_Toc7" w:history="1">
        <w:r>
          <w:rPr>
            <w:b w:val="1"/>
            <w:bCs w:val="1"/>
          </w:rPr>
          <w:t>Publiek  Geriatrische problemen  Geheugenproblemen</w:t>
        </w:r>
        <w:r>
          <w:tab/>
        </w:r>
        <w:r>
          <w:fldChar w:fldCharType="begin"/>
        </w:r>
        <w:r>
          <w:instrText xml:space="preserve">PAGEREF 7 \h</w:instrText>
        </w:r>
        <w:r>
          <w:fldChar w:fldCharType="end"/>
        </w:r>
      </w:hyperlink>
    </w:p>
    <w:p>
      <w:pPr>
        <w:tabs>
          <w:tab w:val="right" w:leader="dot" w:pos="9062"/>
        </w:tabs>
        <w:ind w:left="200"/>
      </w:pPr>
      <w:hyperlink w:anchor="_Toc8" w:history="1">
        <w:r>
          <w:rPr>
            <w:b w:val="1"/>
            <w:bCs w:val="1"/>
          </w:rPr>
          <w:t>Publiek  Geriatrische problemen  MCI</w:t>
        </w:r>
        <w:r>
          <w:tab/>
        </w:r>
        <w:r>
          <w:fldChar w:fldCharType="begin"/>
        </w:r>
        <w:r>
          <w:instrText xml:space="preserve">PAGEREF 8 \h</w:instrText>
        </w:r>
        <w:r>
          <w:fldChar w:fldCharType="end"/>
        </w:r>
      </w:hyperlink>
    </w:p>
    <w:p>
      <w:pPr>
        <w:tabs>
          <w:tab w:val="right" w:leader="dot" w:pos="9062"/>
        </w:tabs>
        <w:ind w:left="200"/>
      </w:pPr>
      <w:hyperlink w:anchor="_Toc9" w:history="1">
        <w:r>
          <w:rPr>
            <w:b w:val="1"/>
            <w:bCs w:val="1"/>
          </w:rPr>
          <w:t>Publiek  Geriatrische problemen  Alzheimer</w:t>
        </w:r>
        <w:r>
          <w:tab/>
        </w:r>
        <w:r>
          <w:fldChar w:fldCharType="begin"/>
        </w:r>
        <w:r>
          <w:instrText xml:space="preserve">PAGEREF 9 \h</w:instrText>
        </w:r>
        <w:r>
          <w:fldChar w:fldCharType="end"/>
        </w:r>
      </w:hyperlink>
    </w:p>
    <w:p>
      <w:pPr>
        <w:tabs>
          <w:tab w:val="right" w:leader="dot" w:pos="9062"/>
        </w:tabs>
        <w:ind w:left="200"/>
      </w:pPr>
      <w:hyperlink w:anchor="_Toc10" w:history="1">
        <w:r>
          <w:rPr>
            <w:b w:val="1"/>
            <w:bCs w:val="1"/>
          </w:rPr>
          <w:t>Publiek  Geriatrische problemen  Vasculaire dementie</w:t>
        </w:r>
        <w:r>
          <w:tab/>
        </w:r>
        <w:r>
          <w:fldChar w:fldCharType="begin"/>
        </w:r>
        <w:r>
          <w:instrText xml:space="preserve">PAGEREF 10 \h</w:instrText>
        </w:r>
        <w:r>
          <w:fldChar w:fldCharType="end"/>
        </w:r>
      </w:hyperlink>
    </w:p>
    <w:p>
      <w:pPr>
        <w:tabs>
          <w:tab w:val="right" w:leader="dot" w:pos="9062"/>
        </w:tabs>
        <w:ind w:left="200"/>
      </w:pPr>
      <w:hyperlink w:anchor="_Toc11" w:history="1">
        <w:r>
          <w:rPr>
            <w:b w:val="1"/>
            <w:bCs w:val="1"/>
          </w:rPr>
          <w:t>Publiek  Geriatrische problemen  Lewy body dementie</w:t>
        </w:r>
        <w:r>
          <w:tab/>
        </w:r>
        <w:r>
          <w:fldChar w:fldCharType="begin"/>
        </w:r>
        <w:r>
          <w:instrText xml:space="preserve">PAGEREF 11 \h</w:instrText>
        </w:r>
        <w:r>
          <w:fldChar w:fldCharType="end"/>
        </w:r>
      </w:hyperlink>
    </w:p>
    <w:p>
      <w:pPr>
        <w:tabs>
          <w:tab w:val="right" w:leader="dot" w:pos="9062"/>
        </w:tabs>
        <w:ind w:left="200"/>
      </w:pPr>
      <w:hyperlink w:anchor="_Toc12" w:history="1">
        <w:r>
          <w:rPr>
            <w:b w:val="1"/>
            <w:bCs w:val="1"/>
          </w:rPr>
          <w:t>Publiek  Geriatrische problemen  Parkinson dementie</w:t>
        </w:r>
        <w:r>
          <w:tab/>
        </w:r>
        <w:r>
          <w:fldChar w:fldCharType="begin"/>
        </w:r>
        <w:r>
          <w:instrText xml:space="preserve">PAGEREF 12 \h</w:instrText>
        </w:r>
        <w:r>
          <w:fldChar w:fldCharType="end"/>
        </w:r>
      </w:hyperlink>
    </w:p>
    <w:p>
      <w:pPr>
        <w:tabs>
          <w:tab w:val="right" w:leader="dot" w:pos="9062"/>
        </w:tabs>
        <w:ind w:left="200"/>
      </w:pPr>
      <w:hyperlink w:anchor="_Toc13" w:history="1">
        <w:r>
          <w:rPr>
            <w:b w:val="1"/>
            <w:bCs w:val="1"/>
          </w:rPr>
          <w:t>Publiek  Geriatrische problemen  Frontotemporale dementie</w:t>
        </w:r>
        <w:r>
          <w:tab/>
        </w:r>
        <w:r>
          <w:fldChar w:fldCharType="begin"/>
        </w:r>
        <w:r>
          <w:instrText xml:space="preserve">PAGEREF 13 \h</w:instrText>
        </w:r>
        <w:r>
          <w:fldChar w:fldCharType="end"/>
        </w:r>
      </w:hyperlink>
    </w:p>
    <w:p>
      <w:pPr>
        <w:tabs>
          <w:tab w:val="right" w:leader="dot" w:pos="9062"/>
        </w:tabs>
        <w:ind w:left="200"/>
      </w:pPr>
      <w:hyperlink w:anchor="_Toc14" w:history="1">
        <w:r>
          <w:rPr>
            <w:b w:val="1"/>
            <w:bCs w:val="1"/>
          </w:rPr>
          <w:t>Publiek  Geriatrische problemen  Delier</w:t>
        </w:r>
        <w:r>
          <w:tab/>
        </w:r>
        <w:r>
          <w:fldChar w:fldCharType="begin"/>
        </w:r>
        <w:r>
          <w:instrText xml:space="preserve">PAGEREF 14 \h</w:instrText>
        </w:r>
        <w:r>
          <w:fldChar w:fldCharType="end"/>
        </w:r>
      </w:hyperlink>
    </w:p>
    <w:p>
      <w:pPr>
        <w:tabs>
          <w:tab w:val="right" w:leader="dot" w:pos="9062"/>
        </w:tabs>
        <w:ind w:left="200"/>
      </w:pPr>
      <w:hyperlink w:anchor="_Toc15" w:history="1">
        <w:r>
          <w:rPr>
            <w:b w:val="1"/>
            <w:bCs w:val="1"/>
          </w:rPr>
          <w:t>Publiek  Geriatrische problemen  Mobiliteitsproblemen</w:t>
        </w:r>
        <w:r>
          <w:tab/>
        </w:r>
        <w:r>
          <w:fldChar w:fldCharType="begin"/>
        </w:r>
        <w:r>
          <w:instrText xml:space="preserve">PAGEREF 15 \h</w:instrText>
        </w:r>
        <w:r>
          <w:fldChar w:fldCharType="end"/>
        </w:r>
      </w:hyperlink>
    </w:p>
    <w:p>
      <w:pPr>
        <w:tabs>
          <w:tab w:val="right" w:leader="dot" w:pos="9062"/>
        </w:tabs>
        <w:ind w:left="200"/>
      </w:pPr>
      <w:hyperlink w:anchor="_Toc16" w:history="1">
        <w:r>
          <w:rPr>
            <w:b w:val="1"/>
            <w:bCs w:val="1"/>
          </w:rPr>
          <w:t>Publiek  Geriatrische problemen  Vallen</w:t>
        </w:r>
        <w:r>
          <w:tab/>
        </w:r>
        <w:r>
          <w:fldChar w:fldCharType="begin"/>
        </w:r>
        <w:r>
          <w:instrText xml:space="preserve">PAGEREF 16 \h</w:instrText>
        </w:r>
        <w:r>
          <w:fldChar w:fldCharType="end"/>
        </w:r>
      </w:hyperlink>
    </w:p>
    <w:p>
      <w:pPr>
        <w:tabs>
          <w:tab w:val="right" w:leader="dot" w:pos="9062"/>
        </w:tabs>
        <w:ind w:left="200"/>
      </w:pPr>
      <w:hyperlink w:anchor="_Toc17" w:history="1">
        <w:r>
          <w:rPr>
            <w:b w:val="1"/>
            <w:bCs w:val="1"/>
          </w:rPr>
          <w:t>Publiek  Geriatrische problemen  Ondervoeding</w:t>
        </w:r>
        <w:r>
          <w:tab/>
        </w:r>
        <w:r>
          <w:fldChar w:fldCharType="begin"/>
        </w:r>
        <w:r>
          <w:instrText xml:space="preserve">PAGEREF 17 \h</w:instrText>
        </w:r>
        <w:r>
          <w:fldChar w:fldCharType="end"/>
        </w:r>
      </w:hyperlink>
    </w:p>
    <w:p>
      <w:pPr>
        <w:tabs>
          <w:tab w:val="right" w:leader="dot" w:pos="9062"/>
        </w:tabs>
        <w:ind w:left="200"/>
      </w:pPr>
      <w:hyperlink w:anchor="_Toc18" w:history="1">
        <w:r>
          <w:rPr>
            <w:b w:val="1"/>
            <w:bCs w:val="1"/>
          </w:rPr>
          <w:t>Publiek  Geriatrische problemen  Polyfarmacie</w:t>
        </w:r>
        <w:r>
          <w:tab/>
        </w:r>
        <w:r>
          <w:fldChar w:fldCharType="begin"/>
        </w:r>
        <w:r>
          <w:instrText xml:space="preserve">PAGEREF 18 \h</w:instrText>
        </w:r>
        <w:r>
          <w:fldChar w:fldCharType="end"/>
        </w:r>
      </w:hyperlink>
    </w:p>
    <w:p>
      <w:pPr>
        <w:tabs>
          <w:tab w:val="right" w:leader="dot" w:pos="9062"/>
        </w:tabs>
        <w:ind w:left="200"/>
      </w:pPr>
      <w:hyperlink w:anchor="_Toc19" w:history="1">
        <w:r>
          <w:rPr>
            <w:b w:val="1"/>
            <w:bCs w:val="1"/>
          </w:rPr>
          <w:t>Publiek  Geriatrische problemen  Kwetsbaarheid/frailty</w:t>
        </w:r>
        <w:r>
          <w:tab/>
        </w:r>
        <w:r>
          <w:fldChar w:fldCharType="begin"/>
        </w:r>
        <w:r>
          <w:instrText xml:space="preserve">PAGEREF 19 \h</w:instrText>
        </w:r>
        <w:r>
          <w:fldChar w:fldCharType="end"/>
        </w:r>
      </w:hyperlink>
    </w:p>
    <w:p>
      <w:pPr>
        <w:tabs>
          <w:tab w:val="right" w:leader="dot" w:pos="9062"/>
        </w:tabs>
        <w:ind w:left="200"/>
      </w:pPr>
      <w:hyperlink w:anchor="_Toc20" w:history="1">
        <w:r>
          <w:rPr>
            <w:b w:val="1"/>
            <w:bCs w:val="1"/>
          </w:rPr>
          <w:t>Publiek  Geriatrische problemen  Incontinentie</w:t>
        </w:r>
        <w:r>
          <w:tab/>
        </w:r>
        <w:r>
          <w:fldChar w:fldCharType="begin"/>
        </w:r>
        <w:r>
          <w:instrText xml:space="preserve">PAGEREF 20 \h</w:instrText>
        </w:r>
        <w:r>
          <w:fldChar w:fldCharType="end"/>
        </w:r>
      </w:hyperlink>
    </w:p>
    <w:p>
      <w:pPr>
        <w:tabs>
          <w:tab w:val="right" w:leader="dot" w:pos="9062"/>
        </w:tabs>
        <w:ind w:left="200"/>
      </w:pPr>
      <w:hyperlink w:anchor="_Toc21" w:history="1">
        <w:r>
          <w:rPr>
            <w:b w:val="1"/>
            <w:bCs w:val="1"/>
          </w:rPr>
          <w:t>Publiek  Geriatrische problemen  Depressie</w:t>
        </w:r>
        <w:r>
          <w:tab/>
        </w:r>
        <w:r>
          <w:fldChar w:fldCharType="begin"/>
        </w:r>
        <w:r>
          <w:instrText xml:space="preserve">PAGEREF 21 \h</w:instrText>
        </w:r>
        <w:r>
          <w:fldChar w:fldCharType="end"/>
        </w:r>
      </w:hyperlink>
    </w:p>
    <w:p>
      <w:pPr>
        <w:tabs>
          <w:tab w:val="right" w:leader="dot" w:pos="9062"/>
        </w:tabs>
        <w:ind w:left="200"/>
      </w:pPr>
      <w:hyperlink w:anchor="_Toc22" w:history="1">
        <w:r>
          <w:rPr>
            <w:b w:val="1"/>
            <w:bCs w:val="1"/>
          </w:rPr>
          <w:t>Publiek  Geriatrische problemen  Zintuigelijke achteruitgang</w:t>
        </w:r>
        <w:r>
          <w:tab/>
        </w:r>
        <w:r>
          <w:fldChar w:fldCharType="begin"/>
        </w:r>
        <w:r>
          <w:instrText xml:space="preserve">PAGEREF 22 \h</w:instrText>
        </w:r>
        <w:r>
          <w:fldChar w:fldCharType="end"/>
        </w:r>
      </w:hyperlink>
    </w:p>
    <w:p>
      <w:pPr>
        <w:tabs>
          <w:tab w:val="right" w:leader="dot" w:pos="9062"/>
        </w:tabs>
        <w:ind w:left="200"/>
      </w:pPr>
      <w:hyperlink w:anchor="_Toc23" w:history="1">
        <w:r>
          <w:rPr>
            <w:b w:val="1"/>
            <w:bCs w:val="1"/>
          </w:rPr>
          <w:t>Publiek  Geriatrische problemen  Functionele achteruitgang</w:t>
        </w:r>
        <w:r>
          <w:tab/>
        </w:r>
        <w:r>
          <w:fldChar w:fldCharType="begin"/>
        </w:r>
        <w:r>
          <w:instrText xml:space="preserve">PAGEREF 23 \h</w:instrText>
        </w:r>
        <w:r>
          <w:fldChar w:fldCharType="end"/>
        </w:r>
      </w:hyperlink>
    </w:p>
    <w:p>
      <w:pPr>
        <w:tabs>
          <w:tab w:val="right" w:leader="dot" w:pos="9062"/>
        </w:tabs>
        <w:ind w:left="200"/>
      </w:pPr>
      <w:hyperlink w:anchor="_Toc24" w:history="1">
        <w:r>
          <w:rPr>
            <w:b w:val="1"/>
            <w:bCs w:val="1"/>
          </w:rPr>
          <w:t>Publiek  Veel gestelde vragen</w:t>
        </w:r>
        <w:r>
          <w:tab/>
        </w:r>
        <w:r>
          <w:fldChar w:fldCharType="begin"/>
        </w:r>
        <w:r>
          <w:instrText xml:space="preserve">PAGEREF 24 \h</w:instrText>
        </w:r>
        <w:r>
          <w:fldChar w:fldCharType="end"/>
        </w:r>
      </w:hyperlink>
    </w:p>
    <w:p>
      <w:pPr>
        <w:tabs>
          <w:tab w:val="right" w:leader="dot" w:pos="9062"/>
        </w:tabs>
        <w:ind w:left="200"/>
      </w:pPr>
      <w:hyperlink w:anchor="_Toc25" w:history="1">
        <w:r>
          <w:rPr>
            <w:b w:val="1"/>
            <w:bCs w:val="1"/>
          </w:rPr>
          <w:t>Professionals</w:t>
        </w:r>
        <w:r>
          <w:tab/>
        </w:r>
        <w:r>
          <w:fldChar w:fldCharType="begin"/>
        </w:r>
        <w:r>
          <w:instrText xml:space="preserve">PAGEREF 25 \h</w:instrText>
        </w:r>
        <w:r>
          <w:fldChar w:fldCharType="end"/>
        </w:r>
      </w:hyperlink>
    </w:p>
    <w:p>
      <w:pPr>
        <w:tabs>
          <w:tab w:val="right" w:leader="dot" w:pos="9062"/>
        </w:tabs>
        <w:ind w:left="200"/>
      </w:pPr>
      <w:hyperlink w:anchor="_Toc26" w:history="1">
        <w:r>
          <w:rPr>
            <w:b w:val="1"/>
            <w:bCs w:val="1"/>
          </w:rPr>
          <w:t>Professionals  Over geriatrie</w:t>
        </w:r>
        <w:r>
          <w:tab/>
        </w:r>
        <w:r>
          <w:fldChar w:fldCharType="begin"/>
        </w:r>
        <w:r>
          <w:instrText xml:space="preserve">PAGEREF 26 \h</w:instrText>
        </w:r>
        <w:r>
          <w:fldChar w:fldCharType="end"/>
        </w:r>
      </w:hyperlink>
    </w:p>
    <w:p>
      <w:pPr>
        <w:tabs>
          <w:tab w:val="right" w:leader="dot" w:pos="9062"/>
        </w:tabs>
        <w:ind w:left="200"/>
      </w:pPr>
      <w:hyperlink w:anchor="_Toc27" w:history="1">
        <w:r>
          <w:rPr>
            <w:b w:val="1"/>
            <w:bCs w:val="1"/>
          </w:rPr>
          <w:t>Professionals  NVKG</w:t>
        </w:r>
        <w:r>
          <w:tab/>
        </w:r>
        <w:r>
          <w:fldChar w:fldCharType="begin"/>
        </w:r>
        <w:r>
          <w:instrText xml:space="preserve">PAGEREF 27 \h</w:instrText>
        </w:r>
        <w:r>
          <w:fldChar w:fldCharType="end"/>
        </w:r>
      </w:hyperlink>
    </w:p>
    <w:p>
      <w:pPr>
        <w:tabs>
          <w:tab w:val="right" w:leader="dot" w:pos="9062"/>
        </w:tabs>
        <w:ind w:left="200"/>
      </w:pPr>
      <w:hyperlink w:anchor="_Toc28" w:history="1">
        <w:r>
          <w:rPr>
            <w:b w:val="1"/>
            <w:bCs w:val="1"/>
          </w:rPr>
          <w:t>Professionals  NVKG  Algemeen</w:t>
        </w:r>
        <w:r>
          <w:tab/>
        </w:r>
        <w:r>
          <w:fldChar w:fldCharType="begin"/>
        </w:r>
        <w:r>
          <w:instrText xml:space="preserve">PAGEREF 28 \h</w:instrText>
        </w:r>
        <w:r>
          <w:fldChar w:fldCharType="end"/>
        </w:r>
      </w:hyperlink>
    </w:p>
    <w:p>
      <w:pPr>
        <w:tabs>
          <w:tab w:val="right" w:leader="dot" w:pos="9062"/>
        </w:tabs>
        <w:ind w:left="200"/>
      </w:pPr>
      <w:hyperlink w:anchor="_Toc29" w:history="1">
        <w:r>
          <w:rPr>
            <w:b w:val="1"/>
            <w:bCs w:val="1"/>
          </w:rPr>
          <w:t>Professionals  NVKG  Bestuur</w:t>
        </w:r>
        <w:r>
          <w:tab/>
        </w:r>
        <w:r>
          <w:fldChar w:fldCharType="begin"/>
        </w:r>
        <w:r>
          <w:instrText xml:space="preserve">PAGEREF 29 \h</w:instrText>
        </w:r>
        <w:r>
          <w:fldChar w:fldCharType="end"/>
        </w:r>
      </w:hyperlink>
    </w:p>
    <w:p>
      <w:pPr>
        <w:tabs>
          <w:tab w:val="right" w:leader="dot" w:pos="9062"/>
        </w:tabs>
        <w:ind w:left="200"/>
      </w:pPr>
      <w:hyperlink w:anchor="_Toc30" w:history="1">
        <w:r>
          <w:rPr>
            <w:b w:val="1"/>
            <w:bCs w:val="1"/>
          </w:rPr>
          <w:t>Professionals  NVKG  Bureau</w:t>
        </w:r>
        <w:r>
          <w:tab/>
        </w:r>
        <w:r>
          <w:fldChar w:fldCharType="begin"/>
        </w:r>
        <w:r>
          <w:instrText xml:space="preserve">PAGEREF 30 \h</w:instrText>
        </w:r>
        <w:r>
          <w:fldChar w:fldCharType="end"/>
        </w:r>
      </w:hyperlink>
    </w:p>
    <w:p>
      <w:pPr>
        <w:tabs>
          <w:tab w:val="right" w:leader="dot" w:pos="9062"/>
        </w:tabs>
        <w:ind w:left="200"/>
      </w:pPr>
      <w:hyperlink w:anchor="_Toc31" w:history="1">
        <w:r>
          <w:rPr>
            <w:b w:val="1"/>
            <w:bCs w:val="1"/>
          </w:rPr>
          <w:t>Professionals  NVKG  Organogram</w:t>
        </w:r>
        <w:r>
          <w:tab/>
        </w:r>
        <w:r>
          <w:fldChar w:fldCharType="begin"/>
        </w:r>
        <w:r>
          <w:instrText xml:space="preserve">PAGEREF 31 \h</w:instrText>
        </w:r>
        <w:r>
          <w:fldChar w:fldCharType="end"/>
        </w:r>
      </w:hyperlink>
    </w:p>
    <w:p>
      <w:pPr>
        <w:tabs>
          <w:tab w:val="right" w:leader="dot" w:pos="9062"/>
        </w:tabs>
        <w:ind w:left="200"/>
      </w:pPr>
      <w:hyperlink w:anchor="_Toc32" w:history="1">
        <w:r>
          <w:rPr>
            <w:b w:val="1"/>
            <w:bCs w:val="1"/>
          </w:rPr>
          <w:t>Professionals  NVKG  Commissies/werkgroepen</w:t>
        </w:r>
        <w:r>
          <w:tab/>
        </w:r>
        <w:r>
          <w:fldChar w:fldCharType="begin"/>
        </w:r>
        <w:r>
          <w:instrText xml:space="preserve">PAGEREF 32 \h</w:instrText>
        </w:r>
        <w:r>
          <w:fldChar w:fldCharType="end"/>
        </w:r>
      </w:hyperlink>
    </w:p>
    <w:p>
      <w:pPr>
        <w:tabs>
          <w:tab w:val="right" w:leader="dot" w:pos="9062"/>
        </w:tabs>
        <w:ind w:left="200"/>
      </w:pPr>
      <w:hyperlink w:anchor="_Toc33" w:history="1">
        <w:r>
          <w:rPr>
            <w:b w:val="1"/>
            <w:bCs w:val="1"/>
          </w:rPr>
          <w:t>Professionals  NVKG  Lidmaatschap</w:t>
        </w:r>
        <w:r>
          <w:tab/>
        </w:r>
        <w:r>
          <w:fldChar w:fldCharType="begin"/>
        </w:r>
        <w:r>
          <w:instrText xml:space="preserve">PAGEREF 33 \h</w:instrText>
        </w:r>
        <w:r>
          <w:fldChar w:fldCharType="end"/>
        </w:r>
      </w:hyperlink>
    </w:p>
    <w:p>
      <w:pPr>
        <w:tabs>
          <w:tab w:val="right" w:leader="dot" w:pos="9062"/>
        </w:tabs>
        <w:ind w:left="200"/>
      </w:pPr>
      <w:hyperlink w:anchor="_Toc34" w:history="1">
        <w:r>
          <w:rPr>
            <w:b w:val="1"/>
            <w:bCs w:val="1"/>
          </w:rPr>
          <w:t>Professionals  NVKG  Agenda</w:t>
        </w:r>
        <w:r>
          <w:tab/>
        </w:r>
        <w:r>
          <w:fldChar w:fldCharType="begin"/>
        </w:r>
        <w:r>
          <w:instrText xml:space="preserve">PAGEREF 34 \h</w:instrText>
        </w:r>
        <w:r>
          <w:fldChar w:fldCharType="end"/>
        </w:r>
      </w:hyperlink>
    </w:p>
    <w:p>
      <w:pPr>
        <w:tabs>
          <w:tab w:val="right" w:leader="dot" w:pos="9062"/>
        </w:tabs>
        <w:ind w:left="200"/>
      </w:pPr>
      <w:hyperlink w:anchor="_Toc35" w:history="1">
        <w:r>
          <w:rPr>
            <w:b w:val="1"/>
            <w:bCs w:val="1"/>
          </w:rPr>
          <w:t>Professionals  NVKG  Beleidsplannen</w:t>
        </w:r>
        <w:r>
          <w:tab/>
        </w:r>
        <w:r>
          <w:fldChar w:fldCharType="begin"/>
        </w:r>
        <w:r>
          <w:instrText xml:space="preserve">PAGEREF 35 \h</w:instrText>
        </w:r>
        <w:r>
          <w:fldChar w:fldCharType="end"/>
        </w:r>
      </w:hyperlink>
    </w:p>
    <w:p>
      <w:pPr>
        <w:tabs>
          <w:tab w:val="right" w:leader="dot" w:pos="9062"/>
        </w:tabs>
        <w:ind w:left="200"/>
      </w:pPr>
      <w:hyperlink w:anchor="_Toc36" w:history="1">
        <w:r>
          <w:rPr>
            <w:b w:val="1"/>
            <w:bCs w:val="1"/>
          </w:rPr>
          <w:t>Professionals  NVKG  Raad van Advies</w:t>
        </w:r>
        <w:r>
          <w:tab/>
        </w:r>
        <w:r>
          <w:fldChar w:fldCharType="begin"/>
        </w:r>
        <w:r>
          <w:instrText xml:space="preserve">PAGEREF 36 \h</w:instrText>
        </w:r>
        <w:r>
          <w:fldChar w:fldCharType="end"/>
        </w:r>
      </w:hyperlink>
    </w:p>
    <w:p>
      <w:pPr>
        <w:tabs>
          <w:tab w:val="right" w:leader="dot" w:pos="9062"/>
        </w:tabs>
        <w:ind w:left="200"/>
      </w:pPr>
      <w:hyperlink w:anchor="_Toc37" w:history="1">
        <w:r>
          <w:rPr>
            <w:b w:val="1"/>
            <w:bCs w:val="1"/>
          </w:rPr>
          <w:t>Professionals  NVKG  Ereleden</w:t>
        </w:r>
        <w:r>
          <w:tab/>
        </w:r>
        <w:r>
          <w:fldChar w:fldCharType="begin"/>
        </w:r>
        <w:r>
          <w:instrText xml:space="preserve">PAGEREF 37 \h</w:instrText>
        </w:r>
        <w:r>
          <w:fldChar w:fldCharType="end"/>
        </w:r>
      </w:hyperlink>
    </w:p>
    <w:p>
      <w:pPr>
        <w:tabs>
          <w:tab w:val="right" w:leader="dot" w:pos="9062"/>
        </w:tabs>
        <w:ind w:left="200"/>
      </w:pPr>
      <w:hyperlink w:anchor="_Toc38" w:history="1">
        <w:r>
          <w:rPr>
            <w:b w:val="1"/>
            <w:bCs w:val="1"/>
          </w:rPr>
          <w:t>Professionals  NVKG  Jaarverslagen</w:t>
        </w:r>
        <w:r>
          <w:tab/>
        </w:r>
        <w:r>
          <w:fldChar w:fldCharType="begin"/>
        </w:r>
        <w:r>
          <w:instrText xml:space="preserve">PAGEREF 38 \h</w:instrText>
        </w:r>
        <w:r>
          <w:fldChar w:fldCharType="end"/>
        </w:r>
      </w:hyperlink>
    </w:p>
    <w:p>
      <w:pPr>
        <w:tabs>
          <w:tab w:val="right" w:leader="dot" w:pos="9062"/>
        </w:tabs>
        <w:ind w:left="200"/>
      </w:pPr>
      <w:hyperlink w:anchor="_Toc39" w:history="1">
        <w:r>
          <w:rPr>
            <w:b w:val="1"/>
            <w:bCs w:val="1"/>
          </w:rPr>
          <w:t>Professionals  NVKG  Ledenlijst</w:t>
        </w:r>
        <w:r>
          <w:tab/>
        </w:r>
        <w:r>
          <w:fldChar w:fldCharType="begin"/>
        </w:r>
        <w:r>
          <w:instrText xml:space="preserve">PAGEREF 39 \h</w:instrText>
        </w:r>
        <w:r>
          <w:fldChar w:fldCharType="end"/>
        </w:r>
      </w:hyperlink>
    </w:p>
    <w:p>
      <w:pPr>
        <w:tabs>
          <w:tab w:val="right" w:leader="dot" w:pos="9062"/>
        </w:tabs>
        <w:ind w:left="200"/>
      </w:pPr>
      <w:hyperlink w:anchor="_Toc40" w:history="1">
        <w:r>
          <w:rPr>
            <w:b w:val="1"/>
            <w:bCs w:val="1"/>
          </w:rPr>
          <w:t>Professionals  NVKG  Geschiedenis</w:t>
        </w:r>
        <w:r>
          <w:tab/>
        </w:r>
        <w:r>
          <w:fldChar w:fldCharType="begin"/>
        </w:r>
        <w:r>
          <w:instrText xml:space="preserve">PAGEREF 40 \h</w:instrText>
        </w:r>
        <w:r>
          <w:fldChar w:fldCharType="end"/>
        </w:r>
      </w:hyperlink>
    </w:p>
    <w:p>
      <w:pPr>
        <w:tabs>
          <w:tab w:val="right" w:leader="dot" w:pos="9062"/>
        </w:tabs>
        <w:ind w:left="200"/>
      </w:pPr>
      <w:hyperlink w:anchor="_Toc41" w:history="1">
        <w:r>
          <w:rPr>
            <w:b w:val="1"/>
            <w:bCs w:val="1"/>
          </w:rPr>
          <w:t>Professionals  NVKG  Vacatures</w:t>
        </w:r>
        <w:r>
          <w:tab/>
        </w:r>
        <w:r>
          <w:fldChar w:fldCharType="begin"/>
        </w:r>
        <w:r>
          <w:instrText xml:space="preserve">PAGEREF 41 \h</w:instrText>
        </w:r>
        <w:r>
          <w:fldChar w:fldCharType="end"/>
        </w:r>
      </w:hyperlink>
    </w:p>
    <w:p>
      <w:pPr>
        <w:tabs>
          <w:tab w:val="right" w:leader="dot" w:pos="9062"/>
        </w:tabs>
        <w:ind w:left="200"/>
      </w:pPr>
      <w:hyperlink w:anchor="_Toc42" w:history="1">
        <w:r>
          <w:rPr>
            <w:b w:val="1"/>
            <w:bCs w:val="1"/>
          </w:rPr>
          <w:t>Professionals  NVKG  Vacature aanmelden</w:t>
        </w:r>
        <w:r>
          <w:tab/>
        </w:r>
        <w:r>
          <w:fldChar w:fldCharType="begin"/>
        </w:r>
        <w:r>
          <w:instrText xml:space="preserve">PAGEREF 42 \h</w:instrText>
        </w:r>
        <w:r>
          <w:fldChar w:fldCharType="end"/>
        </w:r>
      </w:hyperlink>
    </w:p>
    <w:p>
      <w:pPr>
        <w:tabs>
          <w:tab w:val="right" w:leader="dot" w:pos="9062"/>
        </w:tabs>
        <w:ind w:left="200"/>
      </w:pPr>
      <w:hyperlink w:anchor="_Toc43" w:history="1">
        <w:r>
          <w:rPr>
            <w:b w:val="1"/>
            <w:bCs w:val="1"/>
          </w:rPr>
          <w:t>Professionals  JNVKG</w:t>
        </w:r>
        <w:r>
          <w:tab/>
        </w:r>
        <w:r>
          <w:fldChar w:fldCharType="begin"/>
        </w:r>
        <w:r>
          <w:instrText xml:space="preserve">PAGEREF 43 \h</w:instrText>
        </w:r>
        <w:r>
          <w:fldChar w:fldCharType="end"/>
        </w:r>
      </w:hyperlink>
    </w:p>
    <w:p>
      <w:pPr>
        <w:tabs>
          <w:tab w:val="right" w:leader="dot" w:pos="9062"/>
        </w:tabs>
        <w:ind w:left="200"/>
      </w:pPr>
      <w:hyperlink w:anchor="_Toc44" w:history="1">
        <w:r>
          <w:rPr>
            <w:b w:val="1"/>
            <w:bCs w:val="1"/>
          </w:rPr>
          <w:t>Professionals  JNVKG  Introductie</w:t>
        </w:r>
        <w:r>
          <w:tab/>
        </w:r>
        <w:r>
          <w:fldChar w:fldCharType="begin"/>
        </w:r>
        <w:r>
          <w:instrText xml:space="preserve">PAGEREF 44 \h</w:instrText>
        </w:r>
        <w:r>
          <w:fldChar w:fldCharType="end"/>
        </w:r>
      </w:hyperlink>
    </w:p>
    <w:p>
      <w:pPr>
        <w:tabs>
          <w:tab w:val="right" w:leader="dot" w:pos="9062"/>
        </w:tabs>
        <w:ind w:left="200"/>
      </w:pPr>
      <w:hyperlink w:anchor="_Toc45" w:history="1">
        <w:r>
          <w:rPr>
            <w:b w:val="1"/>
            <w:bCs w:val="1"/>
          </w:rPr>
          <w:t>Professionals  JNVKG  Lidmaatschap</w:t>
        </w:r>
        <w:r>
          <w:tab/>
        </w:r>
        <w:r>
          <w:fldChar w:fldCharType="begin"/>
        </w:r>
        <w:r>
          <w:instrText xml:space="preserve">PAGEREF 45 \h</w:instrText>
        </w:r>
        <w:r>
          <w:fldChar w:fldCharType="end"/>
        </w:r>
      </w:hyperlink>
    </w:p>
    <w:p>
      <w:pPr>
        <w:tabs>
          <w:tab w:val="right" w:leader="dot" w:pos="9062"/>
        </w:tabs>
        <w:ind w:left="200"/>
      </w:pPr>
      <w:hyperlink w:anchor="_Toc46" w:history="1">
        <w:r>
          <w:rPr>
            <w:b w:val="1"/>
            <w:bCs w:val="1"/>
          </w:rPr>
          <w:t>Professionals  JNVKG  Bestuur</w:t>
        </w:r>
        <w:r>
          <w:tab/>
        </w:r>
        <w:r>
          <w:fldChar w:fldCharType="begin"/>
        </w:r>
        <w:r>
          <w:instrText xml:space="preserve">PAGEREF 46 \h</w:instrText>
        </w:r>
        <w:r>
          <w:fldChar w:fldCharType="end"/>
        </w:r>
      </w:hyperlink>
    </w:p>
    <w:p>
      <w:pPr>
        <w:tabs>
          <w:tab w:val="right" w:leader="dot" w:pos="9062"/>
        </w:tabs>
        <w:ind w:left="200"/>
      </w:pPr>
      <w:hyperlink w:anchor="_Toc47" w:history="1">
        <w:r>
          <w:rPr>
            <w:b w:val="1"/>
            <w:bCs w:val="1"/>
          </w:rPr>
          <w:t>Professionals  JNVKG  Overzicht commissies</w:t>
        </w:r>
        <w:r>
          <w:tab/>
        </w:r>
        <w:r>
          <w:fldChar w:fldCharType="begin"/>
        </w:r>
        <w:r>
          <w:instrText xml:space="preserve">PAGEREF 47 \h</w:instrText>
        </w:r>
        <w:r>
          <w:fldChar w:fldCharType="end"/>
        </w:r>
      </w:hyperlink>
    </w:p>
    <w:p>
      <w:pPr>
        <w:tabs>
          <w:tab w:val="right" w:leader="dot" w:pos="9062"/>
        </w:tabs>
        <w:ind w:left="200"/>
      </w:pPr>
      <w:hyperlink w:anchor="_Toc48" w:history="1">
        <w:r>
          <w:rPr>
            <w:b w:val="1"/>
            <w:bCs w:val="1"/>
          </w:rPr>
          <w:t>Professionals  JNVKG  Jaarverslag</w:t>
        </w:r>
        <w:r>
          <w:tab/>
        </w:r>
        <w:r>
          <w:fldChar w:fldCharType="begin"/>
        </w:r>
        <w:r>
          <w:instrText xml:space="preserve">PAGEREF 48 \h</w:instrText>
        </w:r>
        <w:r>
          <w:fldChar w:fldCharType="end"/>
        </w:r>
      </w:hyperlink>
    </w:p>
    <w:p>
      <w:pPr>
        <w:tabs>
          <w:tab w:val="right" w:leader="dot" w:pos="9062"/>
        </w:tabs>
        <w:ind w:left="200"/>
      </w:pPr>
      <w:hyperlink w:anchor="_Toc49" w:history="1">
        <w:r>
          <w:rPr>
            <w:b w:val="1"/>
            <w:bCs w:val="1"/>
          </w:rPr>
          <w:t>Professionals  JNVKG  Documenten</w:t>
        </w:r>
        <w:r>
          <w:tab/>
        </w:r>
        <w:r>
          <w:fldChar w:fldCharType="begin"/>
        </w:r>
        <w:r>
          <w:instrText xml:space="preserve">PAGEREF 49 \h</w:instrText>
        </w:r>
        <w:r>
          <w:fldChar w:fldCharType="end"/>
        </w:r>
      </w:hyperlink>
    </w:p>
    <w:p>
      <w:pPr>
        <w:tabs>
          <w:tab w:val="right" w:leader="dot" w:pos="9062"/>
        </w:tabs>
        <w:ind w:left="200"/>
      </w:pPr>
      <w:hyperlink w:anchor="_Toc50" w:history="1">
        <w:r>
          <w:rPr>
            <w:b w:val="1"/>
            <w:bCs w:val="1"/>
          </w:rPr>
          <w:t>Professionals  JNVKG  Clustervertegenwoordiging</w:t>
        </w:r>
        <w:r>
          <w:tab/>
        </w:r>
        <w:r>
          <w:fldChar w:fldCharType="begin"/>
        </w:r>
        <w:r>
          <w:instrText xml:space="preserve">PAGEREF 50 \h</w:instrText>
        </w:r>
        <w:r>
          <w:fldChar w:fldCharType="end"/>
        </w:r>
      </w:hyperlink>
    </w:p>
    <w:p>
      <w:pPr>
        <w:tabs>
          <w:tab w:val="right" w:leader="dot" w:pos="9062"/>
        </w:tabs>
        <w:ind w:left="200"/>
      </w:pPr>
      <w:hyperlink w:anchor="_Toc51" w:history="1">
        <w:r>
          <w:rPr>
            <w:b w:val="1"/>
            <w:bCs w:val="1"/>
          </w:rPr>
          <w:t>Professionals  JNVKG  Newsflash</w:t>
        </w:r>
        <w:r>
          <w:tab/>
        </w:r>
        <w:r>
          <w:fldChar w:fldCharType="begin"/>
        </w:r>
        <w:r>
          <w:instrText xml:space="preserve">PAGEREF 51 \h</w:instrText>
        </w:r>
        <w:r>
          <w:fldChar w:fldCharType="end"/>
        </w:r>
      </w:hyperlink>
    </w:p>
    <w:p>
      <w:pPr>
        <w:tabs>
          <w:tab w:val="right" w:leader="dot" w:pos="9062"/>
        </w:tabs>
        <w:ind w:left="200"/>
      </w:pPr>
      <w:hyperlink w:anchor="_Toc52" w:history="1">
        <w:r>
          <w:rPr>
            <w:b w:val="1"/>
            <w:bCs w:val="1"/>
          </w:rPr>
          <w:t>Professionals  JNVKG  Vacatures</w:t>
        </w:r>
        <w:r>
          <w:tab/>
        </w:r>
        <w:r>
          <w:fldChar w:fldCharType="begin"/>
        </w:r>
        <w:r>
          <w:instrText xml:space="preserve">PAGEREF 52 \h</w:instrText>
        </w:r>
        <w:r>
          <w:fldChar w:fldCharType="end"/>
        </w:r>
      </w:hyperlink>
    </w:p>
    <w:p>
      <w:pPr>
        <w:tabs>
          <w:tab w:val="right" w:leader="dot" w:pos="9062"/>
        </w:tabs>
        <w:ind w:left="200"/>
      </w:pPr>
      <w:hyperlink w:anchor="_Toc53" w:history="1">
        <w:r>
          <w:rPr>
            <w:b w:val="1"/>
            <w:bCs w:val="1"/>
          </w:rPr>
          <w:t>Professionals  JNVKG  Geschiedenis</w:t>
        </w:r>
        <w:r>
          <w:tab/>
        </w:r>
        <w:r>
          <w:fldChar w:fldCharType="begin"/>
        </w:r>
        <w:r>
          <w:instrText xml:space="preserve">PAGEREF 53 \h</w:instrText>
        </w:r>
        <w:r>
          <w:fldChar w:fldCharType="end"/>
        </w:r>
      </w:hyperlink>
    </w:p>
    <w:p>
      <w:pPr>
        <w:tabs>
          <w:tab w:val="right" w:leader="dot" w:pos="9062"/>
        </w:tabs>
        <w:ind w:left="200"/>
      </w:pPr>
      <w:hyperlink w:anchor="_Toc54" w:history="1">
        <w:r>
          <w:rPr>
            <w:b w:val="1"/>
            <w:bCs w:val="1"/>
          </w:rPr>
          <w:t>Professionals  JNVKG  FAQ</w:t>
        </w:r>
        <w:r>
          <w:tab/>
        </w:r>
        <w:r>
          <w:fldChar w:fldCharType="begin"/>
        </w:r>
        <w:r>
          <w:instrText xml:space="preserve">PAGEREF 54 \h</w:instrText>
        </w:r>
        <w:r>
          <w:fldChar w:fldCharType="end"/>
        </w:r>
      </w:hyperlink>
    </w:p>
    <w:p>
      <w:pPr>
        <w:tabs>
          <w:tab w:val="right" w:leader="dot" w:pos="9062"/>
        </w:tabs>
        <w:ind w:left="200"/>
      </w:pPr>
      <w:hyperlink w:anchor="_Toc55" w:history="1">
        <w:r>
          <w:rPr>
            <w:b w:val="1"/>
            <w:bCs w:val="1"/>
          </w:rPr>
          <w:t>Professionals  Opleiding</w:t>
        </w:r>
        <w:r>
          <w:tab/>
        </w:r>
        <w:r>
          <w:fldChar w:fldCharType="begin"/>
        </w:r>
        <w:r>
          <w:instrText xml:space="preserve">PAGEREF 55 \h</w:instrText>
        </w:r>
        <w:r>
          <w:fldChar w:fldCharType="end"/>
        </w:r>
      </w:hyperlink>
    </w:p>
    <w:p>
      <w:pPr>
        <w:tabs>
          <w:tab w:val="right" w:leader="dot" w:pos="9062"/>
        </w:tabs>
        <w:ind w:left="200"/>
      </w:pPr>
      <w:hyperlink w:anchor="_Toc56" w:history="1">
        <w:r>
          <w:rPr>
            <w:b w:val="1"/>
            <w:bCs w:val="1"/>
          </w:rPr>
          <w:t>Professionals  Opleiding  Opleiding tot klinisch geriater</w:t>
        </w:r>
        <w:r>
          <w:tab/>
        </w:r>
        <w:r>
          <w:fldChar w:fldCharType="begin"/>
        </w:r>
        <w:r>
          <w:instrText xml:space="preserve">PAGEREF 56 \h</w:instrText>
        </w:r>
        <w:r>
          <w:fldChar w:fldCharType="end"/>
        </w:r>
      </w:hyperlink>
    </w:p>
    <w:p>
      <w:pPr>
        <w:tabs>
          <w:tab w:val="right" w:leader="dot" w:pos="9062"/>
        </w:tabs>
        <w:ind w:left="200"/>
      </w:pPr>
      <w:hyperlink w:anchor="_Toc57" w:history="1">
        <w:r>
          <w:rPr>
            <w:b w:val="1"/>
            <w:bCs w:val="1"/>
          </w:rPr>
          <w:t>Professionals  Opleiding  Hoe kom ik in opleiding</w:t>
        </w:r>
        <w:r>
          <w:tab/>
        </w:r>
        <w:r>
          <w:fldChar w:fldCharType="begin"/>
        </w:r>
        <w:r>
          <w:instrText xml:space="preserve">PAGEREF 57 \h</w:instrText>
        </w:r>
        <w:r>
          <w:fldChar w:fldCharType="end"/>
        </w:r>
      </w:hyperlink>
    </w:p>
    <w:p>
      <w:pPr>
        <w:tabs>
          <w:tab w:val="right" w:leader="dot" w:pos="9062"/>
        </w:tabs>
        <w:ind w:left="200"/>
      </w:pPr>
      <w:hyperlink w:anchor="_Toc58" w:history="1">
        <w:r>
          <w:rPr>
            <w:b w:val="1"/>
            <w:bCs w:val="1"/>
          </w:rPr>
          <w:t>Professionals  Opleiding  Clusters</w:t>
        </w:r>
        <w:r>
          <w:tab/>
        </w:r>
        <w:r>
          <w:fldChar w:fldCharType="begin"/>
        </w:r>
        <w:r>
          <w:instrText xml:space="preserve">PAGEREF 58 \h</w:instrText>
        </w:r>
        <w:r>
          <w:fldChar w:fldCharType="end"/>
        </w:r>
      </w:hyperlink>
    </w:p>
    <w:p>
      <w:pPr>
        <w:tabs>
          <w:tab w:val="right" w:leader="dot" w:pos="9062"/>
        </w:tabs>
        <w:ind w:left="200"/>
      </w:pPr>
      <w:hyperlink w:anchor="_Toc59" w:history="1">
        <w:r>
          <w:rPr>
            <w:b w:val="1"/>
            <w:bCs w:val="1"/>
          </w:rPr>
          <w:t>Professionals  Opleiding  Opleidingsplan EIK</w:t>
        </w:r>
        <w:r>
          <w:tab/>
        </w:r>
        <w:r>
          <w:fldChar w:fldCharType="begin"/>
        </w:r>
        <w:r>
          <w:instrText xml:space="preserve">PAGEREF 59 \h</w:instrText>
        </w:r>
        <w:r>
          <w:fldChar w:fldCharType="end"/>
        </w:r>
      </w:hyperlink>
    </w:p>
    <w:p>
      <w:pPr>
        <w:tabs>
          <w:tab w:val="right" w:leader="dot" w:pos="9062"/>
        </w:tabs>
        <w:ind w:left="200"/>
      </w:pPr>
      <w:hyperlink w:anchor="_Toc60" w:history="1">
        <w:r>
          <w:rPr>
            <w:b w:val="1"/>
            <w:bCs w:val="1"/>
          </w:rPr>
          <w:t>Professionals  Opleiding  Individualisering opleidingsduur</w:t>
        </w:r>
        <w:r>
          <w:tab/>
        </w:r>
        <w:r>
          <w:fldChar w:fldCharType="begin"/>
        </w:r>
        <w:r>
          <w:instrText xml:space="preserve">PAGEREF 60 \h</w:instrText>
        </w:r>
        <w:r>
          <w:fldChar w:fldCharType="end"/>
        </w:r>
      </w:hyperlink>
    </w:p>
    <w:p>
      <w:pPr>
        <w:tabs>
          <w:tab w:val="right" w:leader="dot" w:pos="9062"/>
        </w:tabs>
        <w:ind w:left="200"/>
      </w:pPr>
      <w:hyperlink w:anchor="_Toc61" w:history="1">
        <w:r>
          <w:rPr>
            <w:b w:val="1"/>
            <w:bCs w:val="1"/>
          </w:rPr>
          <w:t>Professionals  Opleiding  Portfolio</w:t>
        </w:r>
        <w:r>
          <w:tab/>
        </w:r>
        <w:r>
          <w:fldChar w:fldCharType="begin"/>
        </w:r>
        <w:r>
          <w:instrText xml:space="preserve">PAGEREF 61 \h</w:instrText>
        </w:r>
        <w:r>
          <w:fldChar w:fldCharType="end"/>
        </w:r>
      </w:hyperlink>
    </w:p>
    <w:p>
      <w:pPr>
        <w:tabs>
          <w:tab w:val="right" w:leader="dot" w:pos="9062"/>
        </w:tabs>
        <w:ind w:left="200"/>
      </w:pPr>
      <w:hyperlink w:anchor="_Toc62" w:history="1">
        <w:r>
          <w:rPr>
            <w:b w:val="1"/>
            <w:bCs w:val="1"/>
          </w:rPr>
          <w:t>Professionals  Opleiding  LOAG</w:t>
        </w:r>
        <w:r>
          <w:tab/>
        </w:r>
        <w:r>
          <w:fldChar w:fldCharType="begin"/>
        </w:r>
        <w:r>
          <w:instrText xml:space="preserve">PAGEREF 62 \h</w:instrText>
        </w:r>
        <w:r>
          <w:fldChar w:fldCharType="end"/>
        </w:r>
      </w:hyperlink>
    </w:p>
    <w:p>
      <w:pPr>
        <w:tabs>
          <w:tab w:val="right" w:leader="dot" w:pos="9062"/>
        </w:tabs>
        <w:ind w:left="200"/>
      </w:pPr>
      <w:hyperlink w:anchor="_Toc63" w:history="1">
        <w:r>
          <w:rPr>
            <w:b w:val="1"/>
            <w:bCs w:val="1"/>
          </w:rPr>
          <w:t>Professionals  Opleiding  Wetenschap in de opleiding</w:t>
        </w:r>
        <w:r>
          <w:tab/>
        </w:r>
        <w:r>
          <w:fldChar w:fldCharType="begin"/>
        </w:r>
        <w:r>
          <w:instrText xml:space="preserve">PAGEREF 63 \h</w:instrText>
        </w:r>
        <w:r>
          <w:fldChar w:fldCharType="end"/>
        </w:r>
      </w:hyperlink>
    </w:p>
    <w:p>
      <w:pPr>
        <w:tabs>
          <w:tab w:val="right" w:leader="dot" w:pos="9062"/>
        </w:tabs>
        <w:ind w:left="200"/>
      </w:pPr>
      <w:hyperlink w:anchor="_Toc64" w:history="1">
        <w:r>
          <w:rPr>
            <w:b w:val="1"/>
            <w:bCs w:val="1"/>
          </w:rPr>
          <w:t>Professionals  Opleiding  Keuzestages/relevante scholing</w:t>
        </w:r>
        <w:r>
          <w:tab/>
        </w:r>
        <w:r>
          <w:fldChar w:fldCharType="begin"/>
        </w:r>
        <w:r>
          <w:instrText xml:space="preserve">PAGEREF 64 \h</w:instrText>
        </w:r>
        <w:r>
          <w:fldChar w:fldCharType="end"/>
        </w:r>
      </w:hyperlink>
    </w:p>
    <w:p>
      <w:pPr>
        <w:tabs>
          <w:tab w:val="right" w:leader="dot" w:pos="9062"/>
        </w:tabs>
        <w:ind w:left="200"/>
      </w:pPr>
      <w:hyperlink w:anchor="_Toc65" w:history="1">
        <w:r>
          <w:rPr>
            <w:b w:val="1"/>
            <w:bCs w:val="1"/>
          </w:rPr>
          <w:t>Professionals  Opleiding  Toetsing</w:t>
        </w:r>
        <w:r>
          <w:tab/>
        </w:r>
        <w:r>
          <w:fldChar w:fldCharType="begin"/>
        </w:r>
        <w:r>
          <w:instrText xml:space="preserve">PAGEREF 65 \h</w:instrText>
        </w:r>
        <w:r>
          <w:fldChar w:fldCharType="end"/>
        </w:r>
      </w:hyperlink>
    </w:p>
    <w:p>
      <w:pPr>
        <w:tabs>
          <w:tab w:val="right" w:leader="dot" w:pos="9062"/>
        </w:tabs>
        <w:ind w:left="200"/>
      </w:pPr>
      <w:hyperlink w:anchor="_Toc66" w:history="1">
        <w:r>
          <w:rPr>
            <w:b w:val="1"/>
            <w:bCs w:val="1"/>
          </w:rPr>
          <w:t>Professionals  Opleiding  Literatuur</w:t>
        </w:r>
        <w:r>
          <w:tab/>
        </w:r>
        <w:r>
          <w:fldChar w:fldCharType="begin"/>
        </w:r>
        <w:r>
          <w:instrText xml:space="preserve">PAGEREF 66 \h</w:instrText>
        </w:r>
        <w:r>
          <w:fldChar w:fldCharType="end"/>
        </w:r>
      </w:hyperlink>
    </w:p>
    <w:p>
      <w:pPr>
        <w:tabs>
          <w:tab w:val="right" w:leader="dot" w:pos="9062"/>
        </w:tabs>
        <w:ind w:left="200"/>
      </w:pPr>
      <w:hyperlink w:anchor="_Toc67" w:history="1">
        <w:r>
          <w:rPr>
            <w:b w:val="1"/>
            <w:bCs w:val="1"/>
          </w:rPr>
          <w:t>Professionals  Opleiding  Vergoedingen</w:t>
        </w:r>
        <w:r>
          <w:tab/>
        </w:r>
        <w:r>
          <w:fldChar w:fldCharType="begin"/>
        </w:r>
        <w:r>
          <w:instrText xml:space="preserve">PAGEREF 67 \h</w:instrText>
        </w:r>
        <w:r>
          <w:fldChar w:fldCharType="end"/>
        </w:r>
      </w:hyperlink>
    </w:p>
    <w:p>
      <w:pPr>
        <w:tabs>
          <w:tab w:val="right" w:leader="dot" w:pos="9062"/>
        </w:tabs>
        <w:ind w:left="200"/>
      </w:pPr>
      <w:hyperlink w:anchor="_Toc68" w:history="1">
        <w:r>
          <w:rPr>
            <w:b w:val="1"/>
            <w:bCs w:val="1"/>
          </w:rPr>
          <w:t>Professionals  Opleiding  Handige links</w:t>
        </w:r>
        <w:r>
          <w:tab/>
        </w:r>
        <w:r>
          <w:fldChar w:fldCharType="begin"/>
        </w:r>
        <w:r>
          <w:instrText xml:space="preserve">PAGEREF 68 \h</w:instrText>
        </w:r>
        <w:r>
          <w:fldChar w:fldCharType="end"/>
        </w:r>
      </w:hyperlink>
    </w:p>
    <w:p>
      <w:pPr>
        <w:tabs>
          <w:tab w:val="right" w:leader="dot" w:pos="9062"/>
        </w:tabs>
        <w:ind w:left="200"/>
      </w:pPr>
      <w:hyperlink w:anchor="_Toc69" w:history="1">
        <w:r>
          <w:rPr>
            <w:b w:val="1"/>
            <w:bCs w:val="1"/>
          </w:rPr>
          <w:t>Professionals  Wetenschap</w:t>
        </w:r>
        <w:r>
          <w:tab/>
        </w:r>
        <w:r>
          <w:fldChar w:fldCharType="begin"/>
        </w:r>
        <w:r>
          <w:instrText xml:space="preserve">PAGEREF 69 \h</w:instrText>
        </w:r>
        <w:r>
          <w:fldChar w:fldCharType="end"/>
        </w:r>
      </w:hyperlink>
    </w:p>
    <w:p>
      <w:pPr>
        <w:tabs>
          <w:tab w:val="right" w:leader="dot" w:pos="9062"/>
        </w:tabs>
        <w:ind w:left="200"/>
      </w:pPr>
      <w:hyperlink w:anchor="_Toc70" w:history="1">
        <w:r>
          <w:rPr>
            <w:b w:val="1"/>
            <w:bCs w:val="1"/>
          </w:rPr>
          <w:t>Professionals  Wetenschap  Algemeen</w:t>
        </w:r>
        <w:r>
          <w:tab/>
        </w:r>
        <w:r>
          <w:fldChar w:fldCharType="begin"/>
        </w:r>
        <w:r>
          <w:instrText xml:space="preserve">PAGEREF 70 \h</w:instrText>
        </w:r>
        <w:r>
          <w:fldChar w:fldCharType="end"/>
        </w:r>
      </w:hyperlink>
    </w:p>
    <w:p>
      <w:pPr>
        <w:tabs>
          <w:tab w:val="right" w:leader="dot" w:pos="9062"/>
        </w:tabs>
        <w:ind w:left="200"/>
      </w:pPr>
      <w:hyperlink w:anchor="_Toc71" w:history="1">
        <w:r>
          <w:rPr>
            <w:b w:val="1"/>
            <w:bCs w:val="1"/>
          </w:rPr>
          <w:t>Professionals  Wetenschap  Kennisagenda</w:t>
        </w:r>
        <w:r>
          <w:tab/>
        </w:r>
        <w:r>
          <w:fldChar w:fldCharType="begin"/>
        </w:r>
        <w:r>
          <w:instrText xml:space="preserve">PAGEREF 71 \h</w:instrText>
        </w:r>
        <w:r>
          <w:fldChar w:fldCharType="end"/>
        </w:r>
      </w:hyperlink>
    </w:p>
    <w:p>
      <w:pPr>
        <w:tabs>
          <w:tab w:val="right" w:leader="dot" w:pos="9062"/>
        </w:tabs>
        <w:ind w:left="200"/>
      </w:pPr>
      <w:hyperlink w:anchor="_Toc72" w:history="1">
        <w:r>
          <w:rPr>
            <w:b w:val="1"/>
            <w:bCs w:val="1"/>
          </w:rPr>
          <w:t>Professionals  Wetenschap  Lopend onderzoek</w:t>
        </w:r>
        <w:r>
          <w:tab/>
        </w:r>
        <w:r>
          <w:fldChar w:fldCharType="begin"/>
        </w:r>
        <w:r>
          <w:instrText xml:space="preserve">PAGEREF 72 \h</w:instrText>
        </w:r>
        <w:r>
          <w:fldChar w:fldCharType="end"/>
        </w:r>
      </w:hyperlink>
    </w:p>
    <w:p>
      <w:pPr>
        <w:tabs>
          <w:tab w:val="right" w:leader="dot" w:pos="9062"/>
        </w:tabs>
        <w:ind w:left="200"/>
      </w:pPr>
      <w:hyperlink w:anchor="_Toc73" w:history="1">
        <w:r>
          <w:rPr>
            <w:b w:val="1"/>
            <w:bCs w:val="1"/>
          </w:rPr>
          <w:t>Professionals  Wetenschap  Hoogleraren</w:t>
        </w:r>
        <w:r>
          <w:tab/>
        </w:r>
        <w:r>
          <w:fldChar w:fldCharType="begin"/>
        </w:r>
        <w:r>
          <w:instrText xml:space="preserve">PAGEREF 73 \h</w:instrText>
        </w:r>
        <w:r>
          <w:fldChar w:fldCharType="end"/>
        </w:r>
      </w:hyperlink>
    </w:p>
    <w:p>
      <w:pPr>
        <w:tabs>
          <w:tab w:val="right" w:leader="dot" w:pos="9062"/>
        </w:tabs>
        <w:ind w:left="200"/>
      </w:pPr>
      <w:hyperlink w:anchor="_Toc74" w:history="1">
        <w:r>
          <w:rPr>
            <w:b w:val="1"/>
            <w:bCs w:val="1"/>
          </w:rPr>
          <w:t>Professionals  Wetenschap  Wetenschapsprijs</w:t>
        </w:r>
        <w:r>
          <w:tab/>
        </w:r>
        <w:r>
          <w:fldChar w:fldCharType="begin"/>
        </w:r>
        <w:r>
          <w:instrText xml:space="preserve">PAGEREF 74 \h</w:instrText>
        </w:r>
        <w:r>
          <w:fldChar w:fldCharType="end"/>
        </w:r>
      </w:hyperlink>
    </w:p>
    <w:p>
      <w:pPr>
        <w:tabs>
          <w:tab w:val="right" w:leader="dot" w:pos="9062"/>
        </w:tabs>
        <w:ind w:left="200"/>
      </w:pPr>
      <w:hyperlink w:anchor="_Toc75" w:history="1">
        <w:r>
          <w:rPr>
            <w:b w:val="1"/>
            <w:bCs w:val="1"/>
          </w:rPr>
          <w:t>Professionals  Wetenschap  Wetenschapsdag</w:t>
        </w:r>
        <w:r>
          <w:tab/>
        </w:r>
        <w:r>
          <w:fldChar w:fldCharType="begin"/>
        </w:r>
        <w:r>
          <w:instrText xml:space="preserve">PAGEREF 75 \h</w:instrText>
        </w:r>
        <w:r>
          <w:fldChar w:fldCharType="end"/>
        </w:r>
      </w:hyperlink>
    </w:p>
    <w:p>
      <w:pPr>
        <w:tabs>
          <w:tab w:val="right" w:leader="dot" w:pos="9062"/>
        </w:tabs>
        <w:ind w:left="200"/>
      </w:pPr>
      <w:hyperlink w:anchor="_Toc76" w:history="1">
        <w:r>
          <w:rPr>
            <w:b w:val="1"/>
            <w:bCs w:val="1"/>
          </w:rPr>
          <w:t>Professionals  Wetenschap  Geriatriedagen</w:t>
        </w:r>
        <w:r>
          <w:tab/>
        </w:r>
        <w:r>
          <w:fldChar w:fldCharType="begin"/>
        </w:r>
        <w:r>
          <w:instrText xml:space="preserve">PAGEREF 76 \h</w:instrText>
        </w:r>
        <w:r>
          <w:fldChar w:fldCharType="end"/>
        </w:r>
      </w:hyperlink>
    </w:p>
    <w:p>
      <w:pPr>
        <w:tabs>
          <w:tab w:val="right" w:leader="dot" w:pos="9062"/>
        </w:tabs>
        <w:ind w:left="200"/>
      </w:pPr>
      <w:hyperlink w:anchor="_Toc77" w:history="1">
        <w:r>
          <w:rPr>
            <w:b w:val="1"/>
            <w:bCs w:val="1"/>
          </w:rPr>
          <w:t>Professionals  Wetenschap  Podcast OUDIO</w:t>
        </w:r>
        <w:r>
          <w:tab/>
        </w:r>
        <w:r>
          <w:fldChar w:fldCharType="begin"/>
        </w:r>
        <w:r>
          <w:instrText xml:space="preserve">PAGEREF 77 \h</w:instrText>
        </w:r>
        <w:r>
          <w:fldChar w:fldCharType="end"/>
        </w:r>
      </w:hyperlink>
    </w:p>
    <w:p>
      <w:pPr>
        <w:tabs>
          <w:tab w:val="right" w:leader="dot" w:pos="9062"/>
        </w:tabs>
        <w:ind w:left="200"/>
      </w:pPr>
      <w:hyperlink w:anchor="_Toc78" w:history="1">
        <w:r>
          <w:rPr>
            <w:b w:val="1"/>
            <w:bCs w:val="1"/>
          </w:rPr>
          <w:t>Professionals  Wetenschap  Proefschriften</w:t>
        </w:r>
        <w:r>
          <w:tab/>
        </w:r>
        <w:r>
          <w:fldChar w:fldCharType="begin"/>
        </w:r>
        <w:r>
          <w:instrText xml:space="preserve">PAGEREF 78 \h</w:instrText>
        </w:r>
        <w:r>
          <w:fldChar w:fldCharType="end"/>
        </w:r>
      </w:hyperlink>
    </w:p>
    <w:p>
      <w:pPr>
        <w:tabs>
          <w:tab w:val="right" w:leader="dot" w:pos="9062"/>
        </w:tabs>
        <w:ind w:left="200"/>
      </w:pPr>
      <w:hyperlink w:anchor="_Toc79" w:history="1">
        <w:r>
          <w:rPr>
            <w:b w:val="1"/>
            <w:bCs w:val="1"/>
          </w:rPr>
          <w:t>Professionals  Wetenschap  Innovatieprijs GERIATRIE</w:t>
        </w:r>
        <w:r>
          <w:tab/>
        </w:r>
        <w:r>
          <w:fldChar w:fldCharType="begin"/>
        </w:r>
        <w:r>
          <w:instrText xml:space="preserve">PAGEREF 79 \h</w:instrText>
        </w:r>
        <w:r>
          <w:fldChar w:fldCharType="end"/>
        </w:r>
      </w:hyperlink>
    </w:p>
    <w:p>
      <w:pPr>
        <w:tabs>
          <w:tab w:val="right" w:leader="dot" w:pos="9062"/>
        </w:tabs>
        <w:ind w:left="200"/>
      </w:pPr>
      <w:hyperlink w:anchor="_Toc80" w:history="1">
        <w:r>
          <w:rPr>
            <w:b w:val="1"/>
            <w:bCs w:val="1"/>
          </w:rPr>
          <w:t>Professionals  Kwaliteit</w:t>
        </w:r>
        <w:r>
          <w:tab/>
        </w:r>
        <w:r>
          <w:fldChar w:fldCharType="begin"/>
        </w:r>
        <w:r>
          <w:instrText xml:space="preserve">PAGEREF 80 \h</w:instrText>
        </w:r>
        <w:r>
          <w:fldChar w:fldCharType="end"/>
        </w:r>
      </w:hyperlink>
    </w:p>
    <w:p>
      <w:pPr>
        <w:tabs>
          <w:tab w:val="right" w:leader="dot" w:pos="9062"/>
        </w:tabs>
        <w:ind w:left="200"/>
      </w:pPr>
      <w:hyperlink w:anchor="_Toc81" w:history="1">
        <w:r>
          <w:rPr>
            <w:b w:val="1"/>
            <w:bCs w:val="1"/>
          </w:rPr>
          <w:t>Professionals  Kwaliteit  Complicatieregistratie</w:t>
        </w:r>
        <w:r>
          <w:tab/>
        </w:r>
        <w:r>
          <w:fldChar w:fldCharType="begin"/>
        </w:r>
        <w:r>
          <w:instrText xml:space="preserve">PAGEREF 81 \h</w:instrText>
        </w:r>
        <w:r>
          <w:fldChar w:fldCharType="end"/>
        </w:r>
      </w:hyperlink>
    </w:p>
    <w:p>
      <w:pPr>
        <w:tabs>
          <w:tab w:val="right" w:leader="dot" w:pos="9062"/>
        </w:tabs>
        <w:ind w:left="200"/>
      </w:pPr>
      <w:hyperlink w:anchor="_Toc82" w:history="1">
        <w:r>
          <w:rPr>
            <w:b w:val="1"/>
            <w:bCs w:val="1"/>
          </w:rPr>
          <w:t>Professionals  Kwaliteit  (Her)registratie</w:t>
        </w:r>
        <w:r>
          <w:tab/>
        </w:r>
        <w:r>
          <w:fldChar w:fldCharType="begin"/>
        </w:r>
        <w:r>
          <w:instrText xml:space="preserve">PAGEREF 82 \h</w:instrText>
        </w:r>
        <w:r>
          <w:fldChar w:fldCharType="end"/>
        </w:r>
      </w:hyperlink>
    </w:p>
    <w:p>
      <w:pPr>
        <w:tabs>
          <w:tab w:val="right" w:leader="dot" w:pos="9062"/>
        </w:tabs>
        <w:ind w:left="200"/>
      </w:pPr>
      <w:hyperlink w:anchor="_Toc83" w:history="1">
        <w:r>
          <w:rPr>
            <w:b w:val="1"/>
            <w:bCs w:val="1"/>
          </w:rPr>
          <w:t>Professionals  Kwaliteit  Kwaliteit 3.0</w:t>
        </w:r>
        <w:r>
          <w:tab/>
        </w:r>
        <w:r>
          <w:fldChar w:fldCharType="begin"/>
        </w:r>
        <w:r>
          <w:instrText xml:space="preserve">PAGEREF 83 \h</w:instrText>
        </w:r>
        <w:r>
          <w:fldChar w:fldCharType="end"/>
        </w:r>
      </w:hyperlink>
    </w:p>
    <w:p>
      <w:pPr>
        <w:tabs>
          <w:tab w:val="right" w:leader="dot" w:pos="9062"/>
        </w:tabs>
        <w:ind w:left="200"/>
      </w:pPr>
      <w:hyperlink w:anchor="_Toc84" w:history="1">
        <w:r>
          <w:rPr>
            <w:b w:val="1"/>
            <w:bCs w:val="1"/>
          </w:rPr>
          <w:t>Professionals  Kwaliteit  Kwaliteitsvisitaties</w:t>
        </w:r>
        <w:r>
          <w:tab/>
        </w:r>
        <w:r>
          <w:fldChar w:fldCharType="begin"/>
        </w:r>
        <w:r>
          <w:instrText xml:space="preserve">PAGEREF 84 \h</w:instrText>
        </w:r>
        <w:r>
          <w:fldChar w:fldCharType="end"/>
        </w:r>
      </w:hyperlink>
    </w:p>
    <w:p>
      <w:pPr>
        <w:tabs>
          <w:tab w:val="right" w:leader="dot" w:pos="9062"/>
        </w:tabs>
        <w:ind w:left="200"/>
      </w:pPr>
      <w:hyperlink w:anchor="_Toc85" w:history="1">
        <w:r>
          <w:rPr>
            <w:b w:val="1"/>
            <w:bCs w:val="1"/>
          </w:rPr>
          <w:t>Professionals  Kwaliteit  Netwerk Kwaliteit NVKG</w:t>
        </w:r>
        <w:r>
          <w:tab/>
        </w:r>
        <w:r>
          <w:fldChar w:fldCharType="begin"/>
        </w:r>
        <w:r>
          <w:instrText xml:space="preserve">PAGEREF 85 \h</w:instrText>
        </w:r>
        <w:r>
          <w:fldChar w:fldCharType="end"/>
        </w:r>
      </w:hyperlink>
    </w:p>
    <w:p>
      <w:pPr>
        <w:tabs>
          <w:tab w:val="right" w:leader="dot" w:pos="9062"/>
        </w:tabs>
        <w:ind w:left="200"/>
      </w:pPr>
      <w:hyperlink w:anchor="_Toc86" w:history="1">
        <w:r>
          <w:rPr>
            <w:b w:val="1"/>
            <w:bCs w:val="1"/>
          </w:rPr>
          <w:t>Professionals  Kwaliteit  PROMs/Samen Beslissen</w:t>
        </w:r>
        <w:r>
          <w:tab/>
        </w:r>
        <w:r>
          <w:fldChar w:fldCharType="begin"/>
        </w:r>
        <w:r>
          <w:instrText xml:space="preserve">PAGEREF 86 \h</w:instrText>
        </w:r>
        <w:r>
          <w:fldChar w:fldCharType="end"/>
        </w:r>
      </w:hyperlink>
    </w:p>
    <w:p>
      <w:pPr>
        <w:tabs>
          <w:tab w:val="right" w:leader="dot" w:pos="9062"/>
        </w:tabs>
        <w:ind w:left="200"/>
      </w:pPr>
      <w:hyperlink w:anchor="_Toc87" w:history="1">
        <w:r>
          <w:rPr>
            <w:b w:val="1"/>
            <w:bCs w:val="1"/>
          </w:rPr>
          <w:t>Professionals  Kwaliteit  Richtlijnen</w:t>
        </w:r>
        <w:r>
          <w:tab/>
        </w:r>
        <w:r>
          <w:fldChar w:fldCharType="begin"/>
        </w:r>
        <w:r>
          <w:instrText xml:space="preserve">PAGEREF 87 \h</w:instrText>
        </w:r>
        <w:r>
          <w:fldChar w:fldCharType="end"/>
        </w:r>
      </w:hyperlink>
    </w:p>
    <w:p>
      <w:pPr>
        <w:tabs>
          <w:tab w:val="right" w:leader="dot" w:pos="9062"/>
        </w:tabs>
        <w:ind w:left="200"/>
      </w:pPr>
      <w:hyperlink w:anchor="_Toc88" w:history="1">
        <w:r>
          <w:rPr>
            <w:b w:val="1"/>
            <w:bCs w:val="1"/>
          </w:rPr>
          <w:t>Professionals  Kwaliteit  Veiligheid</w:t>
        </w:r>
        <w:r>
          <w:tab/>
        </w:r>
        <w:r>
          <w:fldChar w:fldCharType="begin"/>
        </w:r>
        <w:r>
          <w:instrText xml:space="preserve">PAGEREF 88 \h</w:instrText>
        </w:r>
        <w:r>
          <w:fldChar w:fldCharType="end"/>
        </w:r>
      </w:hyperlink>
    </w:p>
    <w:p>
      <w:pPr>
        <w:tabs>
          <w:tab w:val="right" w:leader="dot" w:pos="9062"/>
        </w:tabs>
        <w:ind w:left="200"/>
      </w:pPr>
      <w:hyperlink w:anchor="_Toc89" w:history="1">
        <w:r>
          <w:rPr>
            <w:b w:val="1"/>
            <w:bCs w:val="1"/>
          </w:rPr>
          <w:t>Professionals  Scholing</w:t>
        </w:r>
        <w:r>
          <w:tab/>
        </w:r>
        <w:r>
          <w:fldChar w:fldCharType="begin"/>
        </w:r>
        <w:r>
          <w:instrText xml:space="preserve">PAGEREF 89 \h</w:instrText>
        </w:r>
        <w:r>
          <w:fldChar w:fldCharType="end"/>
        </w:r>
      </w:hyperlink>
    </w:p>
    <w:p>
      <w:pPr>
        <w:tabs>
          <w:tab w:val="right" w:leader="dot" w:pos="9062"/>
        </w:tabs>
        <w:ind w:left="200"/>
      </w:pPr>
      <w:hyperlink w:anchor="_Toc90" w:history="1">
        <w:r>
          <w:rPr>
            <w:b w:val="1"/>
            <w:bCs w:val="1"/>
          </w:rPr>
          <w:t>Professionals  Scholing  Algemeen</w:t>
        </w:r>
        <w:r>
          <w:tab/>
        </w:r>
        <w:r>
          <w:fldChar w:fldCharType="begin"/>
        </w:r>
        <w:r>
          <w:instrText xml:space="preserve">PAGEREF 90 \h</w:instrText>
        </w:r>
        <w:r>
          <w:fldChar w:fldCharType="end"/>
        </w:r>
      </w:hyperlink>
    </w:p>
    <w:p>
      <w:pPr>
        <w:tabs>
          <w:tab w:val="right" w:leader="dot" w:pos="9062"/>
        </w:tabs>
        <w:ind w:left="200"/>
      </w:pPr>
      <w:hyperlink w:anchor="_Toc91" w:history="1">
        <w:r>
          <w:rPr>
            <w:b w:val="1"/>
            <w:bCs w:val="1"/>
          </w:rPr>
          <w:t>Professionals  Scholing  Congresagenda</w:t>
        </w:r>
        <w:r>
          <w:tab/>
        </w:r>
        <w:r>
          <w:fldChar w:fldCharType="begin"/>
        </w:r>
        <w:r>
          <w:instrText xml:space="preserve">PAGEREF 91 \h</w:instrText>
        </w:r>
        <w:r>
          <w:fldChar w:fldCharType="end"/>
        </w:r>
      </w:hyperlink>
    </w:p>
    <w:p>
      <w:pPr>
        <w:tabs>
          <w:tab w:val="right" w:leader="dot" w:pos="9062"/>
        </w:tabs>
        <w:ind w:left="200"/>
      </w:pPr>
      <w:hyperlink w:anchor="_Toc92" w:history="1">
        <w:r>
          <w:rPr>
            <w:b w:val="1"/>
            <w:bCs w:val="1"/>
          </w:rPr>
          <w:t>Professionals  Scholing  Accreditatie</w:t>
        </w:r>
        <w:r>
          <w:tab/>
        </w:r>
        <w:r>
          <w:fldChar w:fldCharType="begin"/>
        </w:r>
        <w:r>
          <w:instrText xml:space="preserve">PAGEREF 92 \h</w:instrText>
        </w:r>
        <w:r>
          <w:fldChar w:fldCharType="end"/>
        </w:r>
      </w:hyperlink>
    </w:p>
    <w:p>
      <w:pPr>
        <w:tabs>
          <w:tab w:val="right" w:leader="dot" w:pos="9062"/>
        </w:tabs>
        <w:ind w:left="200"/>
      </w:pPr>
      <w:hyperlink w:anchor="_Toc93" w:history="1">
        <w:r>
          <w:rPr>
            <w:b w:val="1"/>
            <w:bCs w:val="1"/>
          </w:rPr>
          <w:t>Professionals  Scholing  Gaia</w:t>
        </w:r>
        <w:r>
          <w:tab/>
        </w:r>
        <w:r>
          <w:fldChar w:fldCharType="begin"/>
        </w:r>
        <w:r>
          <w:instrText xml:space="preserve">PAGEREF 93 \h</w:instrText>
        </w:r>
        <w:r>
          <w:fldChar w:fldCharType="end"/>
        </w:r>
      </w:hyperlink>
    </w:p>
    <w:p>
      <w:pPr>
        <w:tabs>
          <w:tab w:val="right" w:leader="dot" w:pos="9062"/>
        </w:tabs>
        <w:ind w:left="200"/>
      </w:pPr>
      <w:hyperlink w:anchor="_Toc94" w:history="1">
        <w:r>
          <w:rPr>
            <w:b w:val="1"/>
            <w:bCs w:val="1"/>
          </w:rPr>
          <w:t>Professionals  Scholing  Buitenlandse scholing</w:t>
        </w:r>
        <w:r>
          <w:tab/>
        </w:r>
        <w:r>
          <w:fldChar w:fldCharType="begin"/>
        </w:r>
        <w:r>
          <w:instrText xml:space="preserve">PAGEREF 94 \h</w:instrText>
        </w:r>
        <w:r>
          <w:fldChar w:fldCharType="end"/>
        </w:r>
      </w:hyperlink>
    </w:p>
    <w:p>
      <w:pPr>
        <w:tabs>
          <w:tab w:val="right" w:leader="dot" w:pos="9062"/>
        </w:tabs>
        <w:ind w:left="200"/>
      </w:pPr>
      <w:hyperlink w:anchor="_Toc95" w:history="1">
        <w:r>
          <w:rPr>
            <w:b w:val="1"/>
            <w:bCs w:val="1"/>
          </w:rPr>
          <w:t>Professionals  Scholing  Webinars NVKG</w:t>
        </w:r>
        <w:r>
          <w:tab/>
        </w:r>
        <w:r>
          <w:fldChar w:fldCharType="begin"/>
        </w:r>
        <w:r>
          <w:instrText xml:space="preserve">PAGEREF 95 \h</w:instrText>
        </w:r>
        <w:r>
          <w:fldChar w:fldCharType="end"/>
        </w:r>
      </w:hyperlink>
    </w:p>
    <w:p>
      <w:pPr>
        <w:tabs>
          <w:tab w:val="right" w:leader="dot" w:pos="9062"/>
        </w:tabs>
        <w:ind w:left="200"/>
      </w:pPr>
      <w:hyperlink w:anchor="_Toc96" w:history="1">
        <w:r>
          <w:rPr>
            <w:b w:val="1"/>
            <w:bCs w:val="1"/>
          </w:rPr>
          <w:t>Professionals  Nieuws</w:t>
        </w:r>
        <w:r>
          <w:tab/>
        </w:r>
        <w:r>
          <w:fldChar w:fldCharType="begin"/>
        </w:r>
        <w:r>
          <w:instrText xml:space="preserve">PAGEREF 96 \h</w:instrText>
        </w:r>
        <w:r>
          <w:fldChar w:fldCharType="end"/>
        </w:r>
      </w:hyperlink>
    </w:p>
    <w:p>
      <w:pPr>
        <w:tabs>
          <w:tab w:val="right" w:leader="dot" w:pos="9062"/>
        </w:tabs>
        <w:ind w:left="200"/>
      </w:pPr>
      <w:hyperlink w:anchor="_Toc97" w:history="1">
        <w:r>
          <w:rPr>
            <w:b w:val="1"/>
            <w:bCs w:val="1"/>
          </w:rPr>
          <w:t>Professionals  Nieuws  Ledenmails NVKG</w:t>
        </w:r>
        <w:r>
          <w:tab/>
        </w:r>
        <w:r>
          <w:fldChar w:fldCharType="begin"/>
        </w:r>
        <w:r>
          <w:instrText xml:space="preserve">PAGEREF 97 \h</w:instrText>
        </w:r>
        <w:r>
          <w:fldChar w:fldCharType="end"/>
        </w:r>
      </w:hyperlink>
    </w:p>
    <w:p>
      <w:pPr>
        <w:tabs>
          <w:tab w:val="right" w:leader="dot" w:pos="9062"/>
        </w:tabs>
        <w:ind w:left="200"/>
      </w:pPr>
      <w:hyperlink w:anchor="_Toc98" w:history="1">
        <w:r>
          <w:rPr>
            <w:b w:val="1"/>
            <w:bCs w:val="1"/>
          </w:rPr>
          <w:t>Professionals  Nieuws  Newsflash jNVKG</w:t>
        </w:r>
        <w:r>
          <w:tab/>
        </w:r>
        <w:r>
          <w:fldChar w:fldCharType="begin"/>
        </w:r>
        <w:r>
          <w:instrText xml:space="preserve">PAGEREF 98 \h</w:instrText>
        </w:r>
        <w:r>
          <w:fldChar w:fldCharType="end"/>
        </w:r>
      </w:hyperlink>
    </w:p>
    <w:p>
      <w:pPr>
        <w:tabs>
          <w:tab w:val="right" w:leader="dot" w:pos="9062"/>
        </w:tabs>
        <w:ind w:left="200"/>
      </w:pPr>
      <w:hyperlink w:anchor="_Toc99" w:history="1">
        <w:r>
          <w:rPr>
            <w:b w:val="1"/>
            <w:bCs w:val="1"/>
          </w:rPr>
          <w:t>Professionals  Nieuws  Recent in de media</w:t>
        </w:r>
        <w:r>
          <w:tab/>
        </w:r>
        <w:r>
          <w:fldChar w:fldCharType="begin"/>
        </w:r>
        <w:r>
          <w:instrText xml:space="preserve">PAGEREF 99 \h</w:instrText>
        </w:r>
        <w:r>
          <w:fldChar w:fldCharType="end"/>
        </w:r>
      </w:hyperlink>
    </w:p>
    <w:p>
      <w:pPr>
        <w:tabs>
          <w:tab w:val="right" w:leader="dot" w:pos="9062"/>
        </w:tabs>
        <w:ind w:left="200"/>
      </w:pPr>
      <w:hyperlink w:anchor="_Toc100" w:history="1">
        <w:r>
          <w:rPr>
            <w:b w:val="1"/>
            <w:bCs w:val="1"/>
          </w:rPr>
          <w:t>Professionals  Nieuws  In de media (archief)</w:t>
        </w:r>
        <w:r>
          <w:tab/>
        </w:r>
        <w:r>
          <w:fldChar w:fldCharType="begin"/>
        </w:r>
        <w:r>
          <w:instrText xml:space="preserve">PAGEREF 100 \h</w:instrText>
        </w:r>
        <w:r>
          <w:fldChar w:fldCharType="end"/>
        </w:r>
      </w:hyperlink>
    </w:p>
    <w:p>
      <w:pPr>
        <w:tabs>
          <w:tab w:val="right" w:leader="dot" w:pos="9062"/>
        </w:tabs>
        <w:ind w:left="200"/>
      </w:pPr>
      <w:hyperlink w:anchor="_Toc101" w:history="1">
        <w:r>
          <w:rPr>
            <w:b w:val="1"/>
            <w:bCs w:val="1"/>
          </w:rPr>
          <w:t>COVID-19</w:t>
        </w:r>
        <w:r>
          <w:tab/>
        </w:r>
        <w:r>
          <w:fldChar w:fldCharType="begin"/>
        </w:r>
        <w:r>
          <w:instrText xml:space="preserve">PAGEREF 101 \h</w:instrText>
        </w:r>
        <w:r>
          <w:fldChar w:fldCharType="end"/>
        </w:r>
      </w:hyperlink>
    </w:p>
    <w:p>
      <w:pPr>
        <w:tabs>
          <w:tab w:val="right" w:leader="dot" w:pos="9062"/>
        </w:tabs>
        <w:ind w:left="200"/>
      </w:pPr>
      <w:hyperlink w:anchor="_Toc102" w:history="1">
        <w:r>
          <w:rPr>
            <w:b w:val="1"/>
            <w:bCs w:val="1"/>
          </w:rPr>
          <w:t>Contact</w:t>
        </w:r>
        <w:r>
          <w:tab/>
        </w:r>
        <w:r>
          <w:fldChar w:fldCharType="begin"/>
        </w:r>
        <w:r>
          <w:instrText xml:space="preserve">PAGEREF 102 \h</w:instrText>
        </w:r>
        <w:r>
          <w:fldChar w:fldCharType="end"/>
        </w:r>
      </w:hyperlink>
    </w:p>
    <w:p>
      <w:pPr>
        <w:tabs>
          <w:tab w:val="right" w:leader="dot" w:pos="9062"/>
        </w:tabs>
        <w:ind w:left="200"/>
      </w:pPr>
      <w:hyperlink w:anchor="_Toc103" w:history="1">
        <w:r>
          <w:rPr>
            <w:b w:val="1"/>
            <w:bCs w:val="1"/>
          </w:rPr>
          <w:t>Zoeken</w:t>
        </w:r>
        <w:r>
          <w:tab/>
        </w:r>
        <w:r>
          <w:fldChar w:fldCharType="begin"/>
        </w:r>
        <w:r>
          <w:instrText xml:space="preserve">PAGEREF 103 \h</w:instrText>
        </w:r>
        <w:r>
          <w:fldChar w:fldCharType="end"/>
        </w:r>
      </w:hyperlink>
    </w:p>
    <w:p>
      <w:pPr>
        <w:tabs>
          <w:tab w:val="right" w:leader="dot" w:pos="9062"/>
        </w:tabs>
        <w:ind w:left="200"/>
      </w:pPr>
      <w:hyperlink w:anchor="_Toc104" w:history="1">
        <w:r>
          <w:rPr>
            <w:b w:val="1"/>
            <w:bCs w:val="1"/>
          </w:rPr>
          <w:t>Inloggen</w:t>
        </w:r>
        <w:r>
          <w:tab/>
        </w:r>
        <w:r>
          <w:fldChar w:fldCharType="begin"/>
        </w:r>
        <w:r>
          <w:instrText xml:space="preserve">PAGEREF 104 \h</w:instrText>
        </w:r>
        <w:r>
          <w:fldChar w:fldCharType="end"/>
        </w:r>
      </w:hyperlink>
    </w:p>
    <w:p>
      <w:pPr>
        <w:tabs>
          <w:tab w:val="right" w:leader="dot" w:pos="9062"/>
        </w:tabs>
      </w:pPr>
      <w:hyperlink w:anchor="_Toc105" w:history="1">
        <w:r>
          <w:rPr>
            <w:b w:val="1"/>
            <w:bCs w:val="1"/>
          </w:rPr>
          <w:t>Website Structuur</w:t>
        </w:r>
        <w:r>
          <w:tab/>
        </w:r>
        <w:r>
          <w:fldChar w:fldCharType="begin"/>
        </w:r>
        <w:r>
          <w:instrText xml:space="preserve">PAGEREF 105 \h</w:instrText>
        </w:r>
        <w:r>
          <w:fldChar w:fldCharType="end"/>
        </w:r>
      </w:hyperlink>
    </w:p>
    <w:p>
      <w:pPr>
        <w:tabs>
          <w:tab w:val="right" w:leader="dot" w:pos="9062"/>
        </w:tabs>
      </w:pPr>
      <w:hyperlink w:anchor="_Toc106" w:history="1">
        <w:r>
          <w:rPr>
            <w:b w:val="1"/>
            <w:bCs w:val="1"/>
          </w:rPr>
          <w:t>Volgende Stappen</w:t>
        </w:r>
        <w:r>
          <w:tab/>
        </w:r>
        <w:r>
          <w:fldChar w:fldCharType="begin"/>
        </w:r>
        <w:r>
          <w:instrText xml:space="preserve">PAGEREF 106 \h</w:instrText>
        </w:r>
        <w:r>
          <w:fldChar w:fldCharType="end"/>
        </w:r>
      </w:hyperlink>
    </w:p>
    <w:p>
      <w:r>
        <w:fldChar w:fldCharType="end"/>
      </w:r>
    </w:p>
    <w:p>
      <w:r>
        <w:br w:type="page"/>
      </w:r>
    </w:p>
    <w:p>
      <w:pPr>
        <w:pStyle w:val="Heading1"/>
      </w:pPr>
      <w:bookmarkStart w:id="0" w:name="_Toc0"/>
      <w:r>
        <w:t>Executive Summary</w:t>
      </w:r>
      <w:bookmarkEnd w:id="0"/>
    </w:p>
    <w:p>
      <w:pPr>
        <w:spacing w:after="120"/>
      </w:pPr>
      <w:r>
        <w:rPr/>
        <w:t xml:space="preserve">Deze presentatie toont het ontwerp voor de nieuwe website van Nederlandse Vereniging voor Klinische Geriatrie. De website wordt modern, gebruiksvriendelijk en volledig responsive.</w:t>
      </w:r>
    </w:p>
    <w:p>
      <w:pPr>
        <w:spacing w:after="60"/>
      </w:pPr>
      <w:r>
        <w:rPr>
          <w:color w:val="1E3A5F"/>
          <w:sz w:val="28"/>
          <w:szCs w:val="28"/>
          <w:b w:val="1"/>
          <w:bCs w:val="1"/>
        </w:rPr>
        <w:t xml:space="preserve">In het kort:</w:t>
      </w:r>
    </w:p>
    <w:p>
      <w:pPr>
        <w:spacing w:after="40"/>
      </w:pPr>
      <w:r>
        <w:rPr>
          <w:b w:val="1"/>
          <w:bCs w:val="1"/>
        </w:rPr>
        <w:t xml:space="preserve">Aantal Pagina's: 102 pagina's verdeeld over verschillende secties</w:t>
      </w:r>
    </w:p>
    <w:p>
      <w:pPr>
        <w:spacing w:after="40"/>
      </w:pPr>
      <w:r>
        <w:rPr>
          <w:b w:val="1"/>
          <w:bCs w:val="1"/>
        </w:rPr>
        <w:t xml:space="preserve">Template Types: 21 verschillende template types voor optimale gebruikservaring</w:t>
      </w:r>
    </w:p>
    <w:p>
      <w:pPr/>
      <w:r>
        <w:rPr>
          <w:b w:val="1"/>
          <w:bCs w:val="1"/>
        </w:rPr>
        <w:t xml:space="preserve">Mobiel Vriendelijk: 100% responsive design - werkt perfect op desktop, tablet en smartphone</w:t>
      </w:r>
    </w:p>
    <w:p>
      <w:r>
        <w:br w:type="page"/>
      </w:r>
    </w:p>
    <w:p>
      <w:pPr>
        <w:pStyle w:val="Heading1"/>
      </w:pPr>
      <w:bookmarkStart w:id="1" w:name="_Toc1"/>
      <w:r>
        <w:t>Wat Krijgt U?</w:t>
      </w:r>
      <w:bookmarkEnd w:id="1"/>
    </w:p>
    <w:p>
      <w:pPr>
        <w:spacing w:after="120"/>
      </w:pPr>
      <w:r>
        <w:rPr/>
        <w:t xml:space="preserve">De nieuwe NVKG website biedt alles wat u nodig heeft voor een moderne online aanwezigheid:</w:t>
      </w:r>
    </w:p>
    <w:p>
      <w:pPr>
        <w:spacing w:after="0"/>
      </w:pPr>
      <w:r>
        <w:rPr>
          <w:color w:val="E6004E"/>
          <w:sz w:val="24"/>
          <w:szCs w:val="24"/>
          <w:b w:val="1"/>
          <w:bCs w:val="1"/>
        </w:rPr>
        <w:t xml:space="preserve">Modern Design</w:t>
      </w:r>
    </w:p>
    <w:p>
      <w:pPr>
        <w:spacing w:after="100"/>
      </w:pPr>
      <w:r>
        <w:rPr/>
        <w:t xml:space="preserve">Fris, professioneel en in lijn met uw huisstijl</w:t>
      </w:r>
    </w:p>
    <w:p>
      <w:pPr>
        <w:spacing w:after="0"/>
      </w:pPr>
      <w:r>
        <w:rPr>
          <w:color w:val="E6004E"/>
          <w:sz w:val="24"/>
          <w:szCs w:val="24"/>
          <w:b w:val="1"/>
          <w:bCs w:val="1"/>
        </w:rPr>
        <w:t xml:space="preserve">Mobiel Geoptimaliseerd</w:t>
      </w:r>
    </w:p>
    <w:p>
      <w:pPr>
        <w:spacing w:after="100"/>
      </w:pPr>
      <w:r>
        <w:rPr/>
        <w:t xml:space="preserve">Perfect bruikbaar op alle devices</w:t>
      </w:r>
    </w:p>
    <w:p>
      <w:pPr>
        <w:spacing w:after="0"/>
      </w:pPr>
      <w:r>
        <w:rPr>
          <w:color w:val="E6004E"/>
          <w:sz w:val="24"/>
          <w:szCs w:val="24"/>
          <w:b w:val="1"/>
          <w:bCs w:val="1"/>
        </w:rPr>
        <w:t xml:space="preserve">Vindbaar in Google</w:t>
      </w:r>
    </w:p>
    <w:p>
      <w:pPr>
        <w:spacing w:after="100"/>
      </w:pPr>
      <w:r>
        <w:rPr/>
        <w:t xml:space="preserve">SEO geoptimaliseerd voor betere vindbaarheid</w:t>
      </w:r>
    </w:p>
    <w:p>
      <w:pPr>
        <w:spacing w:after="0"/>
      </w:pPr>
      <w:r>
        <w:rPr>
          <w:color w:val="E6004E"/>
          <w:sz w:val="24"/>
          <w:szCs w:val="24"/>
          <w:b w:val="1"/>
          <w:bCs w:val="1"/>
        </w:rPr>
        <w:t xml:space="preserve">Supersnel</w:t>
      </w:r>
    </w:p>
    <w:p>
      <w:pPr>
        <w:spacing w:after="100"/>
      </w:pPr>
      <w:r>
        <w:rPr/>
        <w:t xml:space="preserve">Laadt in minder dan 3 seconden</w:t>
      </w:r>
    </w:p>
    <w:p>
      <w:pPr>
        <w:spacing w:after="0"/>
      </w:pPr>
      <w:r>
        <w:rPr>
          <w:color w:val="E6004E"/>
          <w:sz w:val="24"/>
          <w:szCs w:val="24"/>
          <w:b w:val="1"/>
          <w:bCs w:val="1"/>
        </w:rPr>
        <w:t xml:space="preserve">Veilig</w:t>
      </w:r>
    </w:p>
    <w:p>
      <w:pPr>
        <w:spacing w:after="100"/>
      </w:pPr>
      <w:r>
        <w:rPr/>
        <w:t xml:space="preserve">SSL certificaat, AVG/GDPR compliant</w:t>
      </w:r>
    </w:p>
    <w:p>
      <w:pPr>
        <w:spacing w:after="0"/>
      </w:pPr>
      <w:r>
        <w:rPr>
          <w:color w:val="E6004E"/>
          <w:sz w:val="24"/>
          <w:szCs w:val="24"/>
          <w:b w:val="1"/>
          <w:bCs w:val="1"/>
        </w:rPr>
        <w:t xml:space="preserve">Zelf te Beheren</w:t>
      </w:r>
    </w:p>
    <w:p>
      <w:pPr>
        <w:spacing w:after="100"/>
      </w:pPr>
      <w:r>
        <w:rPr/>
        <w:t xml:space="preserve">Eenvoudig CMS om zelf content aan te passen</w:t>
      </w:r>
    </w:p>
    <w:p>
      <w:r>
        <w:br w:type="page"/>
      </w:r>
    </w:p>
    <w:p>
      <w:pPr>
        <w:pStyle w:val="Heading1"/>
      </w:pPr>
      <w:bookmarkStart w:id="2" w:name="_Toc2"/>
      <w:r>
        <w:t>Pagina overzicht</w:t>
      </w:r>
      <w:bookmarkEnd w:id="2"/>
    </w:p>
    <w:p>
      <w:pPr>
        <w:spacing w:after="120"/>
      </w:pPr>
      <w:r>
        <w:rPr/>
        <w:t xml:space="preserve">Hieronder ziet u alle pagina's van uw nieuwe website:</w:t>
      </w:r>
    </w:p>
    <w:p>
      <w:pPr>
        <w:pStyle w:val="Heading2"/>
      </w:pPr>
      <w:bookmarkStart w:id="3" w:name="_Toc3"/>
      <w:r>
        <w:t>Home</w:t>
      </w:r>
      <w:bookmarkEnd w:id="3"/>
    </w:p>
    <w:p>
      <w:pPr>
        <w:spacing w:after="60"/>
      </w:pPr>
      <w:r>
        <w:rPr/>
        <w:t xml:space="preserve">Deze pagina richt zich op één specifiek onderwerp of campagne. De inhoud is opgebouwd om bezoekers stap voor stap mee te nemen in het verhaal.
Duidelijke acties en visuele ondersteuning helpen om gericht door te klikken of contact op te nemen.</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7" o:title=""/>
          </v:shape>
        </w:pict>
      </w:r>
    </w:p>
    <w:p>
      <w:pPr>
        <w:spacing w:after="0"/>
      </w:pPr>
      <w:r>
        <w:rPr>
          <w:color w:val="D91E43"/>
          <w:sz w:val="22"/>
          <w:szCs w:val="22"/>
          <w:b w:val="1"/>
          <w:bCs w:val="1"/>
        </w:rPr>
        <w:t xml:space="preserve">Opmerkingen:</w:t>
      </w:r>
    </w:p>
    <w:p>
      <w:pPr>
        <w:spacing w:after="60"/>
      </w:pPr>
      <w:r>
        <w:rPr/>
        <w:t xml:space="preserve">Splashpagina met keuze Publiek / Professionals. Twee grote knoppen naar de respectievelijke secties.</w:t>
      </w:r>
    </w:p>
    <w:p>
      <w:r>
        <w:br w:type="page"/>
      </w:r>
    </w:p>
    <w:p>
      <w:pPr>
        <w:pStyle w:val="Heading2"/>
      </w:pPr>
      <w:bookmarkStart w:id="4" w:name="_Toc4"/>
      <w:r>
        <w:t>Publiek</w:t>
      </w:r>
      <w:bookmarkEnd w:id="4"/>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Overzichtspagina voor publiek met navigatie naar geriatrische informatie.</w:t>
      </w:r>
    </w:p>
    <w:p>
      <w:r>
        <w:br w:type="page"/>
      </w:r>
    </w:p>
    <w:p>
      <w:pPr>
        <w:pStyle w:val="Heading2"/>
      </w:pPr>
      <w:bookmarkStart w:id="5" w:name="_Toc5"/>
      <w:r>
        <w:t>Publiek  Klinische Geriatrie</w:t>
      </w:r>
      <w:bookmarkEnd w:id="5"/>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Uitleg over wat klinische geriatrie is en wanneer je verwezen wordt.</w:t>
      </w:r>
    </w:p>
    <w:p>
      <w:r>
        <w:br w:type="page"/>
      </w:r>
    </w:p>
    <w:p>
      <w:pPr>
        <w:pStyle w:val="Heading2"/>
      </w:pPr>
      <w:bookmarkStart w:id="6" w:name="_Toc6"/>
      <w:r>
        <w:t>Publiek  Geriatrische problemen</w:t>
      </w:r>
      <w:bookmarkEnd w:id="6"/>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Overzicht van veelvoorkomende geriatrische aandoeningen met kaarten.</w:t>
      </w:r>
    </w:p>
    <w:p>
      <w:r>
        <w:br w:type="page"/>
      </w:r>
    </w:p>
    <w:p>
      <w:pPr>
        <w:pStyle w:val="Heading2"/>
      </w:pPr>
      <w:bookmarkStart w:id="7" w:name="_Toc7"/>
      <w:r>
        <w:t>Publiek  Geriatrische problemen  Geheugenproblemen</w:t>
      </w:r>
      <w:bookmarkEnd w:id="7"/>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pPr>
        <w:spacing w:after="0"/>
      </w:pPr>
      <w:r>
        <w:rPr>
          <w:color w:val="D91E43"/>
          <w:sz w:val="22"/>
          <w:szCs w:val="22"/>
          <w:b w:val="1"/>
          <w:bCs w:val="1"/>
        </w:rPr>
        <w:t xml:space="preserve">Opmerkingen:</w:t>
      </w:r>
    </w:p>
    <w:p>
      <w:pPr>
        <w:spacing w:after="60"/>
      </w:pPr>
      <w:r>
        <w:rPr/>
        <w:t xml:space="preserve">Informatie over geheugenproblemen, verwijst naar subtypes dementie.</w:t>
      </w:r>
    </w:p>
    <w:p>
      <w:r>
        <w:br w:type="page"/>
      </w:r>
    </w:p>
    <w:p>
      <w:pPr>
        <w:pStyle w:val="Heading2"/>
      </w:pPr>
      <w:bookmarkStart w:id="8" w:name="_Toc8"/>
      <w:r>
        <w:t>Publiek  Geriatrische problemen  MCI</w:t>
      </w:r>
      <w:bookmarkEnd w:id="8"/>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pPr>
        <w:spacing w:after="0"/>
      </w:pPr>
      <w:r>
        <w:rPr>
          <w:color w:val="D91E43"/>
          <w:sz w:val="22"/>
          <w:szCs w:val="22"/>
          <w:b w:val="1"/>
          <w:bCs w:val="1"/>
        </w:rPr>
        <w:t xml:space="preserve">Opmerkingen:</w:t>
      </w:r>
    </w:p>
    <w:p>
      <w:pPr>
        <w:spacing w:after="60"/>
      </w:pPr>
      <w:r>
        <w:rPr/>
        <w:t xml:space="preserve">Mild Cognitive Impairment - lichte geheugenklachten.</w:t>
      </w:r>
    </w:p>
    <w:p>
      <w:r>
        <w:br w:type="page"/>
      </w:r>
    </w:p>
    <w:p>
      <w:pPr>
        <w:pStyle w:val="Heading2"/>
      </w:pPr>
      <w:bookmarkStart w:id="9" w:name="_Toc9"/>
      <w:r>
        <w:t>Publiek  Geriatrische problemen  Alzheimer</w:t>
      </w:r>
      <w:bookmarkEnd w:id="9"/>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pPr>
        <w:spacing w:after="0"/>
      </w:pPr>
      <w:r>
        <w:rPr>
          <w:color w:val="D91E43"/>
          <w:sz w:val="22"/>
          <w:szCs w:val="22"/>
          <w:b w:val="1"/>
          <w:bCs w:val="1"/>
        </w:rPr>
        <w:t xml:space="preserve">Opmerkingen:</w:t>
      </w:r>
    </w:p>
    <w:p>
      <w:pPr>
        <w:spacing w:after="60"/>
      </w:pPr>
      <w:r>
        <w:rPr/>
        <w:t xml:space="preserve">Ziekte van Alzheimer.</w:t>
      </w:r>
    </w:p>
    <w:p>
      <w:r>
        <w:br w:type="page"/>
      </w:r>
    </w:p>
    <w:p>
      <w:pPr>
        <w:pStyle w:val="Heading2"/>
      </w:pPr>
      <w:bookmarkStart w:id="10" w:name="_Toc10"/>
      <w:r>
        <w:t>Publiek  Geriatrische problemen  Vasculaire dementie</w:t>
      </w:r>
      <w:bookmarkEnd w:id="10"/>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11" w:name="_Toc11"/>
      <w:r>
        <w:t>Publiek  Geriatrische problemen  Lewy body dementie</w:t>
      </w:r>
      <w:bookmarkEnd w:id="11"/>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12" w:name="_Toc12"/>
      <w:r>
        <w:t>Publiek  Geriatrische problemen  Parkinson dementie</w:t>
      </w:r>
      <w:bookmarkEnd w:id="12"/>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13" w:name="_Toc13"/>
      <w:r>
        <w:t>Publiek  Geriatrische problemen  Frontotemporale dementie</w:t>
      </w:r>
      <w:bookmarkEnd w:id="13"/>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14" w:name="_Toc14"/>
      <w:r>
        <w:t>Publiek  Geriatrische problemen  Delier</w:t>
      </w:r>
      <w:bookmarkEnd w:id="14"/>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pPr>
        <w:spacing w:after="0"/>
      </w:pPr>
      <w:r>
        <w:rPr>
          <w:color w:val="D91E43"/>
          <w:sz w:val="22"/>
          <w:szCs w:val="22"/>
          <w:b w:val="1"/>
          <w:bCs w:val="1"/>
        </w:rPr>
        <w:t xml:space="preserve">Opmerkingen:</w:t>
      </w:r>
    </w:p>
    <w:p>
      <w:pPr>
        <w:spacing w:after="60"/>
      </w:pPr>
      <w:r>
        <w:rPr/>
        <w:t xml:space="preserve">Acute verwardheid.</w:t>
      </w:r>
    </w:p>
    <w:p>
      <w:r>
        <w:br w:type="page"/>
      </w:r>
    </w:p>
    <w:p>
      <w:pPr>
        <w:pStyle w:val="Heading2"/>
      </w:pPr>
      <w:bookmarkStart w:id="15" w:name="_Toc15"/>
      <w:r>
        <w:t>Publiek  Geriatrische problemen  Mobiliteitsproblemen</w:t>
      </w:r>
      <w:bookmarkEnd w:id="15"/>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16" w:name="_Toc16"/>
      <w:r>
        <w:t>Publiek  Geriatrische problemen  Vallen</w:t>
      </w:r>
      <w:bookmarkEnd w:id="16"/>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17" w:name="_Toc17"/>
      <w:r>
        <w:t>Publiek  Geriatrische problemen  Ondervoeding</w:t>
      </w:r>
      <w:bookmarkEnd w:id="17"/>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18" w:name="_Toc18"/>
      <w:r>
        <w:t>Publiek  Geriatrische problemen  Polyfarmacie</w:t>
      </w:r>
      <w:bookmarkEnd w:id="18"/>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pPr>
        <w:spacing w:after="0"/>
      </w:pPr>
      <w:r>
        <w:rPr>
          <w:color w:val="D91E43"/>
          <w:sz w:val="22"/>
          <w:szCs w:val="22"/>
          <w:b w:val="1"/>
          <w:bCs w:val="1"/>
        </w:rPr>
        <w:t xml:space="preserve">Opmerkingen:</w:t>
      </w:r>
    </w:p>
    <w:p>
      <w:pPr>
        <w:spacing w:after="60"/>
      </w:pPr>
      <w:r>
        <w:rPr/>
        <w:t xml:space="preserve">Gebruik van veel medicijnen tegelijk.</w:t>
      </w:r>
    </w:p>
    <w:p>
      <w:r>
        <w:br w:type="page"/>
      </w:r>
    </w:p>
    <w:p>
      <w:pPr>
        <w:pStyle w:val="Heading2"/>
      </w:pPr>
      <w:bookmarkStart w:id="19" w:name="_Toc19"/>
      <w:r>
        <w:t>Publiek  Geriatrische problemen  Kwetsbaarheid/frailty</w:t>
      </w:r>
      <w:bookmarkEnd w:id="19"/>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20" w:name="_Toc20"/>
      <w:r>
        <w:t>Publiek  Geriatrische problemen  Incontinentie</w:t>
      </w:r>
      <w:bookmarkEnd w:id="20"/>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21" w:name="_Toc21"/>
      <w:r>
        <w:t>Publiek  Geriatrische problemen  Depressie</w:t>
      </w:r>
      <w:bookmarkEnd w:id="21"/>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22" w:name="_Toc22"/>
      <w:r>
        <w:t>Publiek  Geriatrische problemen  Zintuigelijke achteruitgang</w:t>
      </w:r>
      <w:bookmarkEnd w:id="22"/>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23" w:name="_Toc23"/>
      <w:r>
        <w:t>Publiek  Geriatrische problemen  Functionele achteruitgang</w:t>
      </w:r>
      <w:bookmarkEnd w:id="23"/>
    </w:p>
    <w:p>
      <w:pPr>
        <w:spacing w:after="60"/>
      </w:pPr>
      <w:r>
        <w:rPr/>
        <w:t xml:space="preserve">Deze pagina biedt uitgebreide informatie voor patiënten in een duidelijke structuur. Koppen en alinea’s zorgen voor houvast tijdens het lezen.
Zo blijft ook langere inhoud overzichtelijk en goed te volgen.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0" o:title=""/>
          </v:shape>
        </w:pict>
      </w:r>
    </w:p>
    <w:p>
      <w:r>
        <w:br w:type="page"/>
      </w:r>
    </w:p>
    <w:p>
      <w:pPr>
        <w:pStyle w:val="Heading2"/>
      </w:pPr>
      <w:bookmarkStart w:id="24" w:name="_Toc24"/>
      <w:r>
        <w:t>Publiek  Veel gestelde vragen</w:t>
      </w:r>
      <w:bookmarkEnd w:id="24"/>
    </w:p>
    <w:p>
      <w:pPr>
        <w:spacing w:after="60"/>
      </w:pPr>
      <w:r>
        <w:rPr/>
        <w:t xml:space="preserve">Veelgestelde vragen worden hier overzichtelijk gebundeld. Bezoekers kunnen snel het juiste antwoord vinden zonder lang te hoeven zoeken.
De indeling nodigt uit om door te klikken en meerdere vragen te bekijken.</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1" o:title=""/>
          </v:shape>
        </w:pict>
      </w:r>
    </w:p>
    <w:p>
      <w:pPr>
        <w:spacing w:after="0"/>
      </w:pPr>
      <w:r>
        <w:rPr>
          <w:color w:val="D91E43"/>
          <w:sz w:val="22"/>
          <w:szCs w:val="22"/>
          <w:b w:val="1"/>
          <w:bCs w:val="1"/>
        </w:rPr>
        <w:t xml:space="preserve">Opmerkingen:</w:t>
      </w:r>
    </w:p>
    <w:p>
      <w:pPr>
        <w:spacing w:after="60"/>
      </w:pPr>
      <w:r>
        <w:rPr/>
        <w:t xml:space="preserve">FAQ over klinische geriatrie voor patienten en naasten.</w:t>
      </w:r>
    </w:p>
    <w:p>
      <w:r>
        <w:br w:type="page"/>
      </w:r>
    </w:p>
    <w:p>
      <w:pPr>
        <w:pStyle w:val="Heading2"/>
      </w:pPr>
      <w:bookmarkStart w:id="25" w:name="_Toc25"/>
      <w:r>
        <w:t>Professionals</w:t>
      </w:r>
      <w:bookmarkEnd w:id="25"/>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Hoofdhub voor professionals met 8 navigatieblokken: Over geriatrie, NVKG, JNVKG, Opleiding, Wetenschap, Kwaliteit, Scholing, Nieuws.</w:t>
      </w:r>
    </w:p>
    <w:p>
      <w:r>
        <w:br w:type="page"/>
      </w:r>
    </w:p>
    <w:p>
      <w:pPr>
        <w:pStyle w:val="Heading2"/>
      </w:pPr>
      <w:bookmarkStart w:id="26" w:name="_Toc26"/>
      <w:r>
        <w:t>Professionals  Over geriatrie</w:t>
      </w:r>
      <w:bookmarkEnd w:id="26"/>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Informatie over het vakgebied klinische geriatrie voor professionals.</w:t>
      </w:r>
    </w:p>
    <w:p>
      <w:r>
        <w:br w:type="page"/>
      </w:r>
    </w:p>
    <w:p>
      <w:pPr>
        <w:pStyle w:val="Heading2"/>
      </w:pPr>
      <w:bookmarkStart w:id="27" w:name="_Toc27"/>
      <w:r>
        <w:t>Professionals  NVKG</w:t>
      </w:r>
      <w:bookmarkEnd w:id="27"/>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Overzicht van de vereniging met submenu-items.</w:t>
      </w:r>
    </w:p>
    <w:p>
      <w:r>
        <w:br w:type="page"/>
      </w:r>
    </w:p>
    <w:p>
      <w:pPr>
        <w:pStyle w:val="Heading2"/>
      </w:pPr>
      <w:bookmarkStart w:id="28" w:name="_Toc28"/>
      <w:r>
        <w:t>Professionals  NVKG  Algemeen</w:t>
      </w:r>
      <w:bookmarkEnd w:id="28"/>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Algemene informatie over de NVKG.</w:t>
      </w:r>
    </w:p>
    <w:p>
      <w:r>
        <w:br w:type="page"/>
      </w:r>
    </w:p>
    <w:p>
      <w:pPr>
        <w:pStyle w:val="Heading2"/>
      </w:pPr>
      <w:bookmarkStart w:id="29" w:name="_Toc29"/>
      <w:r>
        <w:t>Professionals  NVKG  Bestuur</w:t>
      </w:r>
      <w:bookmarkEnd w:id="29"/>
    </w:p>
    <w:p>
      <w:pPr>
        <w:spacing w:after="60"/>
      </w:pPr>
      <w:r>
        <w:rPr/>
        <w:t xml:space="preserve">Teamleden of bestuursleden worden hier overzichtelijk gepresenteerd. Per persoon is ruimte voor een foto en korte toelichting.
Zo ontstaat een duidelijk beeld van wie welke rol vervult.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2" o:title=""/>
          </v:shape>
        </w:pict>
      </w:r>
    </w:p>
    <w:p>
      <w:pPr>
        <w:spacing w:after="0"/>
      </w:pPr>
      <w:r>
        <w:rPr>
          <w:color w:val="D91E43"/>
          <w:sz w:val="22"/>
          <w:szCs w:val="22"/>
          <w:b w:val="1"/>
          <w:bCs w:val="1"/>
        </w:rPr>
        <w:t xml:space="preserve">Opmerkingen:</w:t>
      </w:r>
    </w:p>
    <w:p>
      <w:pPr>
        <w:spacing w:after="60"/>
      </w:pPr>
      <w:r>
        <w:rPr/>
        <w:t xml:space="preserve">Overzicht bestuursleden met foto, naam en functie.</w:t>
      </w:r>
    </w:p>
    <w:p>
      <w:r>
        <w:br w:type="page"/>
      </w:r>
    </w:p>
    <w:p>
      <w:pPr>
        <w:pStyle w:val="Heading2"/>
      </w:pPr>
      <w:bookmarkStart w:id="30" w:name="_Toc30"/>
      <w:r>
        <w:t>Professionals  NVKG  Bureau</w:t>
      </w:r>
      <w:bookmarkEnd w:id="30"/>
    </w:p>
    <w:p>
      <w:pPr>
        <w:spacing w:after="60"/>
      </w:pPr>
      <w:r>
        <w:rPr/>
        <w:t xml:space="preserve">Teamleden of bestuursleden worden hier overzichtelijk gepresenteerd. Per persoon is ruimte voor een foto en korte toelichting.
Zo ontstaat een duidelijk beeld van wie welke rol vervult.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2" o:title=""/>
          </v:shape>
        </w:pict>
      </w:r>
    </w:p>
    <w:p>
      <w:pPr>
        <w:spacing w:after="0"/>
      </w:pPr>
      <w:r>
        <w:rPr>
          <w:color w:val="D91E43"/>
          <w:sz w:val="22"/>
          <w:szCs w:val="22"/>
          <w:b w:val="1"/>
          <w:bCs w:val="1"/>
        </w:rPr>
        <w:t xml:space="preserve">Opmerkingen:</w:t>
      </w:r>
    </w:p>
    <w:p>
      <w:pPr>
        <w:spacing w:after="60"/>
      </w:pPr>
      <w:r>
        <w:rPr/>
        <w:t xml:space="preserve">Medewerkers van het bureau.</w:t>
      </w:r>
    </w:p>
    <w:p>
      <w:r>
        <w:br w:type="page"/>
      </w:r>
    </w:p>
    <w:p>
      <w:pPr>
        <w:pStyle w:val="Heading2"/>
      </w:pPr>
      <w:bookmarkStart w:id="31" w:name="_Toc31"/>
      <w:r>
        <w:t>Professionals  NVKG  Organogram</w:t>
      </w:r>
      <w:bookmarkEnd w:id="31"/>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Organisatiestructuur visueel weergegeven.</w:t>
      </w:r>
    </w:p>
    <w:p>
      <w:r>
        <w:br w:type="page"/>
      </w:r>
    </w:p>
    <w:p>
      <w:pPr>
        <w:pStyle w:val="Heading2"/>
      </w:pPr>
      <w:bookmarkStart w:id="32" w:name="_Toc32"/>
      <w:r>
        <w:t>Professionals  NVKG  Commissies/werkgroepen</w:t>
      </w:r>
      <w:bookmarkEnd w:id="32"/>
    </w:p>
    <w:p>
      <w:pPr>
        <w:spacing w:after="60"/>
      </w:pPr>
      <w:r>
        <w:rPr/>
        <w:t xml:space="preserve">Deze pagina geeft inzicht in actieve commissies en werkgroepen. Per groep is te zien waar deze zich mee bezighoudt.
Bezoekers kunnen doorklikken voor meer informatie of betrokkenheid.</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3" o:title=""/>
          </v:shape>
        </w:pict>
      </w:r>
    </w:p>
    <w:p>
      <w:pPr>
        <w:spacing w:after="0"/>
      </w:pPr>
      <w:r>
        <w:rPr>
          <w:color w:val="D91E43"/>
          <w:sz w:val="22"/>
          <w:szCs w:val="22"/>
          <w:b w:val="1"/>
          <w:bCs w:val="1"/>
        </w:rPr>
        <w:t xml:space="preserve">Opmerkingen:</w:t>
      </w:r>
    </w:p>
    <w:p>
      <w:pPr>
        <w:spacing w:after="60"/>
      </w:pPr>
      <w:r>
        <w:rPr/>
        <w:t xml:space="preserve">Overzicht van alle commissies en werkgroepen met leden.</w:t>
      </w:r>
    </w:p>
    <w:p>
      <w:r>
        <w:br w:type="page"/>
      </w:r>
    </w:p>
    <w:p>
      <w:pPr>
        <w:pStyle w:val="Heading2"/>
      </w:pPr>
      <w:bookmarkStart w:id="33" w:name="_Toc33"/>
      <w:r>
        <w:t>Professionals  NVKG  Lidmaatschap</w:t>
      </w:r>
      <w:bookmarkEnd w:id="33"/>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Informatie over lidmaatschap, aanmelding, contributie.</w:t>
      </w:r>
    </w:p>
    <w:p>
      <w:r>
        <w:br w:type="page"/>
      </w:r>
    </w:p>
    <w:p>
      <w:pPr>
        <w:pStyle w:val="Heading2"/>
      </w:pPr>
      <w:bookmarkStart w:id="34" w:name="_Toc34"/>
      <w:r>
        <w:t>Professionals  NVKG  Agenda</w:t>
      </w:r>
      <w:bookmarkEnd w:id="34"/>
    </w:p>
    <w:p>
      <w:pPr>
        <w:spacing w:after="60"/>
      </w:pPr>
      <w:r>
        <w:rPr/>
        <w:t xml:space="preserve">De kalenderweergave brengt alle evenementen samen in één duidelijk overzicht. Per datum is te zien wat er gepland staat.
Door te klikken op een activiteit wordt direct meer informatie getoond, waardoor oriënteren snel en eenvoudig blijft.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4" o:title=""/>
          </v:shape>
        </w:pict>
      </w:r>
    </w:p>
    <w:p>
      <w:pPr>
        <w:spacing w:after="0"/>
      </w:pPr>
      <w:r>
        <w:rPr>
          <w:color w:val="D91E43"/>
          <w:sz w:val="22"/>
          <w:szCs w:val="22"/>
          <w:b w:val="1"/>
          <w:bCs w:val="1"/>
        </w:rPr>
        <w:t xml:space="preserve">Opmerkingen:</w:t>
      </w:r>
    </w:p>
    <w:p>
      <w:pPr>
        <w:spacing w:after="60"/>
      </w:pPr>
      <w:r>
        <w:rPr/>
        <w:t xml:space="preserve">Evenementenkalender van de NVKG.</w:t>
      </w:r>
    </w:p>
    <w:p>
      <w:r>
        <w:br w:type="page"/>
      </w:r>
    </w:p>
    <w:p>
      <w:pPr>
        <w:pStyle w:val="Heading2"/>
      </w:pPr>
      <w:bookmarkStart w:id="35" w:name="_Toc35"/>
      <w:r>
        <w:t>Professionals  NVKG  Beleidsplannen</w:t>
      </w:r>
      <w:bookmarkEnd w:id="35"/>
    </w:p>
    <w:p>
      <w:pPr>
        <w:spacing w:after="60"/>
      </w:pPr>
      <w:r>
        <w:rPr/>
        <w:t xml:space="preserve">Een centrale plek waar documenten eenvoudig kunnen worden aangeboden. Bezoekers kunnen bladeren, zoeken en direct bestanden downloaden.
De opbouw zorgt ervoor dat ook bij grotere aantallen documenten het overzicht behouden blijft.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5" o:title=""/>
          </v:shape>
        </w:pict>
      </w:r>
    </w:p>
    <w:p>
      <w:pPr>
        <w:spacing w:after="0"/>
      </w:pPr>
      <w:r>
        <w:rPr>
          <w:color w:val="D91E43"/>
          <w:sz w:val="22"/>
          <w:szCs w:val="22"/>
          <w:b w:val="1"/>
          <w:bCs w:val="1"/>
        </w:rPr>
        <w:t xml:space="preserve">Opmerkingen:</w:t>
      </w:r>
    </w:p>
    <w:p>
      <w:pPr>
        <w:spacing w:after="60"/>
      </w:pPr>
      <w:r>
        <w:rPr/>
        <w:t xml:space="preserve">Download beleidsplannen en strategische documenten.</w:t>
      </w:r>
    </w:p>
    <w:p>
      <w:r>
        <w:br w:type="page"/>
      </w:r>
    </w:p>
    <w:p>
      <w:pPr>
        <w:pStyle w:val="Heading2"/>
      </w:pPr>
      <w:bookmarkStart w:id="36" w:name="_Toc36"/>
      <w:r>
        <w:t>Professionals  NVKG  Raad van Advies</w:t>
      </w:r>
      <w:bookmarkEnd w:id="36"/>
    </w:p>
    <w:p>
      <w:pPr>
        <w:spacing w:after="60"/>
      </w:pPr>
      <w:r>
        <w:rPr/>
        <w:t xml:space="preserve">Teamleden of bestuursleden worden hier overzichtelijk gepresenteerd. Per persoon is ruimte voor een foto en korte toelichting.
Zo ontstaat een duidelijk beeld van wie welke rol vervult.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2" o:title=""/>
          </v:shape>
        </w:pict>
      </w:r>
    </w:p>
    <w:p>
      <w:r>
        <w:br w:type="page"/>
      </w:r>
    </w:p>
    <w:p>
      <w:pPr>
        <w:pStyle w:val="Heading2"/>
      </w:pPr>
      <w:bookmarkStart w:id="37" w:name="_Toc37"/>
      <w:r>
        <w:t>Professionals  NVKG  Ereleden</w:t>
      </w:r>
      <w:bookmarkEnd w:id="37"/>
    </w:p>
    <w:p>
      <w:pPr>
        <w:spacing w:after="60"/>
      </w:pPr>
      <w:r>
        <w:rPr/>
        <w:t xml:space="preserve">Teamleden of bestuursleden worden hier overzichtelijk gepresenteerd. Per persoon is ruimte voor een foto en korte toelichting.
Zo ontstaat een duidelijk beeld van wie welke rol vervult.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2" o:title=""/>
          </v:shape>
        </w:pict>
      </w:r>
    </w:p>
    <w:p>
      <w:r>
        <w:br w:type="page"/>
      </w:r>
    </w:p>
    <w:p>
      <w:pPr>
        <w:pStyle w:val="Heading2"/>
      </w:pPr>
      <w:bookmarkStart w:id="38" w:name="_Toc38"/>
      <w:r>
        <w:t>Professionals  NVKG  Jaarverslagen</w:t>
      </w:r>
      <w:bookmarkEnd w:id="38"/>
    </w:p>
    <w:p>
      <w:pPr>
        <w:spacing w:after="60"/>
      </w:pPr>
      <w:r>
        <w:rPr/>
        <w:t xml:space="preserve">Een centrale plek waar documenten eenvoudig kunnen worden aangeboden. Bezoekers kunnen bladeren, zoeken en direct bestanden downloaden.
De opbouw zorgt ervoor dat ook bij grotere aantallen documenten het overzicht behouden blijft.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5" o:title=""/>
          </v:shape>
        </w:pict>
      </w:r>
    </w:p>
    <w:p>
      <w:pPr>
        <w:spacing w:after="0"/>
      </w:pPr>
      <w:r>
        <w:rPr>
          <w:color w:val="D91E43"/>
          <w:sz w:val="22"/>
          <w:szCs w:val="22"/>
          <w:b w:val="1"/>
          <w:bCs w:val="1"/>
        </w:rPr>
        <w:t xml:space="preserve">Opmerkingen:</w:t>
      </w:r>
    </w:p>
    <w:p>
      <w:pPr>
        <w:spacing w:after="60"/>
      </w:pPr>
      <w:r>
        <w:rPr/>
        <w:t xml:space="preserve">Archief van jaarverslagen.</w:t>
      </w:r>
    </w:p>
    <w:p>
      <w:r>
        <w:br w:type="page"/>
      </w:r>
    </w:p>
    <w:p>
      <w:pPr>
        <w:pStyle w:val="Heading2"/>
      </w:pPr>
      <w:bookmarkStart w:id="39" w:name="_Toc39"/>
      <w:r>
        <w:t>Professionals  NVKG  Ledenlijst</w:t>
      </w:r>
      <w:bookmarkEnd w:id="39"/>
    </w:p>
    <w:p>
      <w:pPr>
        <w:spacing w:after="60"/>
      </w:pPr>
      <w:r>
        <w:rPr/>
        <w:t xml:space="preserve">Alle leden worden hier overzichtelijk weergegeven in één lijst. Met de zoekfunctie kan snel de juiste persoon worden gevonden.
Vanuit het overzicht kan eenvoudig worden doorgeklikt naar het persoonlijke profiel.
</w:t>
      </w:r>
    </w:p>
    <w:p>
      <w:pPr>
        <w:spacing w:after="60"/>
      </w:pPr>
      <w:r>
        <w:pict>
          <v:shape type="#_x0000_t75" stroked="f" style="width:450pt; height:203pt; margin-left:0pt; margin-top:0pt; mso-position-horizontal:left; mso-position-vertical:top; mso-position-horizontal-relative:char; mso-position-vertical-relative:line;">
            <w10:wrap type="inline"/>
            <v:imagedata r:id="rId16" o:title=""/>
          </v:shape>
        </w:pict>
      </w:r>
    </w:p>
    <w:p>
      <w:pPr>
        <w:spacing w:after="0"/>
      </w:pPr>
      <w:r>
        <w:rPr>
          <w:color w:val="D91E43"/>
          <w:sz w:val="22"/>
          <w:szCs w:val="22"/>
          <w:b w:val="1"/>
          <w:bCs w:val="1"/>
        </w:rPr>
        <w:t xml:space="preserve">Opmerkingen:</w:t>
      </w:r>
    </w:p>
    <w:p>
      <w:pPr>
        <w:spacing w:after="60"/>
      </w:pPr>
      <w:r>
        <w:rPr/>
        <w:t xml:space="preserve">Doorzoekbare ledenlijst, alleen voor leden.</w:t>
      </w:r>
    </w:p>
    <w:p>
      <w:r>
        <w:br w:type="page"/>
      </w:r>
    </w:p>
    <w:p>
      <w:pPr>
        <w:pStyle w:val="Heading2"/>
      </w:pPr>
      <w:bookmarkStart w:id="40" w:name="_Toc40"/>
      <w:r>
        <w:t>Professionals  NVKG  Geschiedenis</w:t>
      </w:r>
      <w:bookmarkEnd w:id="40"/>
    </w:p>
    <w:p>
      <w:pPr>
        <w:spacing w:after="60"/>
      </w:pPr>
      <w:r>
        <w:rPr/>
        <w:t xml:space="preserve">Gebeurtenissen of ontwikkelingen worden hier in chronologische volgorde weergegeven. De visuele opzet maakt het verloop door de tijd inzichtelijk.
Zo ontstaat een duidelijk verhaal in één overzicht.</w:t>
      </w:r>
    </w:p>
    <w:p>
      <w:pPr>
        <w:spacing w:after="60"/>
      </w:pPr>
      <w:r>
        <w:pict>
          <v:shape type="#_x0000_t75" stroked="f" style="width:450pt; height:364pt; margin-left:0pt; margin-top:0pt; mso-position-horizontal:left; mso-position-vertical:top; mso-position-horizontal-relative:char; mso-position-vertical-relative:line;">
            <w10:wrap type="inline"/>
            <v:imagedata r:id="rId17" o:title=""/>
          </v:shape>
        </w:pict>
      </w:r>
    </w:p>
    <w:p>
      <w:pPr>
        <w:spacing w:after="0"/>
      </w:pPr>
      <w:r>
        <w:rPr>
          <w:color w:val="D91E43"/>
          <w:sz w:val="22"/>
          <w:szCs w:val="22"/>
          <w:b w:val="1"/>
          <w:bCs w:val="1"/>
        </w:rPr>
        <w:t xml:space="preserve">Opmerkingen:</w:t>
      </w:r>
    </w:p>
    <w:p>
      <w:pPr>
        <w:spacing w:after="60"/>
      </w:pPr>
      <w:r>
        <w:rPr/>
        <w:t xml:space="preserve">Tijdlijn van de geschiedenis van de NVKG.</w:t>
      </w:r>
    </w:p>
    <w:p>
      <w:r>
        <w:br w:type="page"/>
      </w:r>
    </w:p>
    <w:p>
      <w:pPr>
        <w:pStyle w:val="Heading2"/>
      </w:pPr>
      <w:bookmarkStart w:id="41" w:name="_Toc41"/>
      <w:r>
        <w:t>Professionals  NVKG  Vacatures</w:t>
      </w:r>
      <w:bookmarkEnd w:id="41"/>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pPr>
        <w:spacing w:after="0"/>
      </w:pPr>
      <w:r>
        <w:rPr>
          <w:color w:val="D91E43"/>
          <w:sz w:val="22"/>
          <w:szCs w:val="22"/>
          <w:b w:val="1"/>
          <w:bCs w:val="1"/>
        </w:rPr>
        <w:t xml:space="preserve">Opmerkingen:</w:t>
      </w:r>
    </w:p>
    <w:p>
      <w:pPr>
        <w:spacing w:after="60"/>
      </w:pPr>
      <w:r>
        <w:rPr/>
        <w:t xml:space="preserve">Vacatureoverzicht voor klinisch geriaters.</w:t>
      </w:r>
    </w:p>
    <w:p>
      <w:r>
        <w:br w:type="page"/>
      </w:r>
    </w:p>
    <w:p>
      <w:pPr>
        <w:pStyle w:val="Heading2"/>
      </w:pPr>
      <w:bookmarkStart w:id="42" w:name="_Toc42"/>
      <w:r>
        <w:t>Professionals  NVKG  Vacature aanmelden</w:t>
      </w:r>
      <w:bookmarkEnd w:id="42"/>
    </w:p>
    <w:p>
      <w:pPr>
        <w:spacing w:after="60"/>
      </w:pPr>
      <w:r>
        <w:rPr/>
        <w:t xml:space="preserve">Op deze pagina staat het formulier centraal. Bezoekers kunnen hier eenvoudig hun gegevens invullen en verzenden.
De opzet is rustig en duidelijk, zodat het invullen soepel verloopt.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9" o:title=""/>
          </v:shape>
        </w:pict>
      </w:r>
    </w:p>
    <w:p>
      <w:pPr>
        <w:spacing w:after="0"/>
      </w:pPr>
      <w:r>
        <w:rPr>
          <w:color w:val="D91E43"/>
          <w:sz w:val="22"/>
          <w:szCs w:val="22"/>
          <w:b w:val="1"/>
          <w:bCs w:val="1"/>
        </w:rPr>
        <w:t xml:space="preserve">Opmerkingen:</w:t>
      </w:r>
    </w:p>
    <w:p>
      <w:pPr>
        <w:spacing w:after="60"/>
      </w:pPr>
      <w:r>
        <w:rPr/>
        <w:t xml:space="preserve">Formulier om een vacature aan te melden.</w:t>
      </w:r>
    </w:p>
    <w:p>
      <w:r>
        <w:br w:type="page"/>
      </w:r>
    </w:p>
    <w:p>
      <w:pPr>
        <w:pStyle w:val="Heading2"/>
      </w:pPr>
      <w:bookmarkStart w:id="43" w:name="_Toc43"/>
      <w:r>
        <w:t>Professionals  JNVKG</w:t>
      </w:r>
      <w:bookmarkEnd w:id="43"/>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Hub voor de Jonge NVKG (arts-assistenten klinische geriatrie).</w:t>
      </w:r>
    </w:p>
    <w:p>
      <w:r>
        <w:br w:type="page"/>
      </w:r>
    </w:p>
    <w:p>
      <w:pPr>
        <w:pStyle w:val="Heading2"/>
      </w:pPr>
      <w:bookmarkStart w:id="44" w:name="_Toc44"/>
      <w:r>
        <w:t>Professionals  JNVKG  Introductie</w:t>
      </w:r>
      <w:bookmarkEnd w:id="44"/>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45" w:name="_Toc45"/>
      <w:r>
        <w:t>Professionals  JNVKG  Lidmaatschap</w:t>
      </w:r>
      <w:bookmarkEnd w:id="45"/>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46" w:name="_Toc46"/>
      <w:r>
        <w:t>Professionals  JNVKG  Bestuur</w:t>
      </w:r>
      <w:bookmarkEnd w:id="46"/>
    </w:p>
    <w:p>
      <w:pPr>
        <w:spacing w:after="60"/>
      </w:pPr>
      <w:r>
        <w:rPr/>
        <w:t xml:space="preserve">Teamleden of bestuursleden worden hier overzichtelijk gepresenteerd. Per persoon is ruimte voor een foto en korte toelichting.
Zo ontstaat een duidelijk beeld van wie welke rol vervult.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2" o:title=""/>
          </v:shape>
        </w:pict>
      </w:r>
    </w:p>
    <w:p>
      <w:r>
        <w:br w:type="page"/>
      </w:r>
    </w:p>
    <w:p>
      <w:pPr>
        <w:pStyle w:val="Heading2"/>
      </w:pPr>
      <w:bookmarkStart w:id="47" w:name="_Toc47"/>
      <w:r>
        <w:t>Professionals  JNVKG  Overzicht commissies</w:t>
      </w:r>
      <w:bookmarkEnd w:id="47"/>
    </w:p>
    <w:p>
      <w:pPr>
        <w:spacing w:after="60"/>
      </w:pPr>
      <w:r>
        <w:rPr/>
        <w:t xml:space="preserve">Deze pagina geeft inzicht in actieve commissies en werkgroepen. Per groep is te zien waar deze zich mee bezighoudt.
Bezoekers kunnen doorklikken voor meer informatie of betrokkenheid.</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3" o:title=""/>
          </v:shape>
        </w:pict>
      </w:r>
    </w:p>
    <w:p>
      <w:r>
        <w:br w:type="page"/>
      </w:r>
    </w:p>
    <w:p>
      <w:pPr>
        <w:pStyle w:val="Heading2"/>
      </w:pPr>
      <w:bookmarkStart w:id="48" w:name="_Toc48"/>
      <w:r>
        <w:t>Professionals  JNVKG  Jaarverslag</w:t>
      </w:r>
      <w:bookmarkEnd w:id="48"/>
    </w:p>
    <w:p>
      <w:pPr>
        <w:spacing w:after="60"/>
      </w:pPr>
      <w:r>
        <w:rPr/>
        <w:t xml:space="preserve">Een centrale plek waar documenten eenvoudig kunnen worden aangeboden. Bezoekers kunnen bladeren, zoeken en direct bestanden downloaden.
De opbouw zorgt ervoor dat ook bij grotere aantallen documenten het overzicht behouden blijft.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5" o:title=""/>
          </v:shape>
        </w:pict>
      </w:r>
    </w:p>
    <w:p>
      <w:r>
        <w:br w:type="page"/>
      </w:r>
    </w:p>
    <w:p>
      <w:pPr>
        <w:pStyle w:val="Heading2"/>
      </w:pPr>
      <w:bookmarkStart w:id="49" w:name="_Toc49"/>
      <w:r>
        <w:t>Professionals  JNVKG  Documenten</w:t>
      </w:r>
      <w:bookmarkEnd w:id="49"/>
    </w:p>
    <w:p>
      <w:pPr>
        <w:spacing w:after="60"/>
      </w:pPr>
      <w:r>
        <w:rPr/>
        <w:t xml:space="preserve">Een centrale plek waar documenten eenvoudig kunnen worden aangeboden. Bezoekers kunnen bladeren, zoeken en direct bestanden downloaden.
De opbouw zorgt ervoor dat ook bij grotere aantallen documenten het overzicht behouden blijft.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5" o:title=""/>
          </v:shape>
        </w:pict>
      </w:r>
    </w:p>
    <w:p>
      <w:r>
        <w:br w:type="page"/>
      </w:r>
    </w:p>
    <w:p>
      <w:pPr>
        <w:pStyle w:val="Heading2"/>
      </w:pPr>
      <w:bookmarkStart w:id="50" w:name="_Toc50"/>
      <w:r>
        <w:t>Professionals  JNVKG  Clustervertegenwoordiging</w:t>
      </w:r>
      <w:bookmarkEnd w:id="50"/>
    </w:p>
    <w:p>
      <w:pPr>
        <w:spacing w:after="60"/>
      </w:pPr>
      <w:r>
        <w:rPr/>
        <w:t xml:space="preserve">Teamleden of bestuursleden worden hier overzichtelijk gepresenteerd. Per persoon is ruimte voor een foto en korte toelichting.
Zo ontstaat een duidelijk beeld van wie welke rol vervult.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2" o:title=""/>
          </v:shape>
        </w:pict>
      </w:r>
    </w:p>
    <w:p>
      <w:r>
        <w:br w:type="page"/>
      </w:r>
    </w:p>
    <w:p>
      <w:pPr>
        <w:pStyle w:val="Heading2"/>
      </w:pPr>
      <w:bookmarkStart w:id="51" w:name="_Toc51"/>
      <w:r>
        <w:t>Professionals  JNVKG  Newsflash</w:t>
      </w:r>
      <w:bookmarkEnd w:id="51"/>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pPr>
        <w:spacing w:after="0"/>
      </w:pPr>
      <w:r>
        <w:rPr>
          <w:color w:val="D91E43"/>
          <w:sz w:val="22"/>
          <w:szCs w:val="22"/>
          <w:b w:val="1"/>
          <w:bCs w:val="1"/>
        </w:rPr>
        <w:t xml:space="preserve">Opmerkingen:</w:t>
      </w:r>
    </w:p>
    <w:p>
      <w:pPr>
        <w:spacing w:after="60"/>
      </w:pPr>
      <w:r>
        <w:rPr/>
        <w:t xml:space="preserve">Nieuwsberichten specifiek voor JNVKG.</w:t>
      </w:r>
    </w:p>
    <w:p>
      <w:r>
        <w:br w:type="page"/>
      </w:r>
    </w:p>
    <w:p>
      <w:pPr>
        <w:pStyle w:val="Heading2"/>
      </w:pPr>
      <w:bookmarkStart w:id="52" w:name="_Toc52"/>
      <w:r>
        <w:t>Professionals  JNVKG  Vacatures</w:t>
      </w:r>
      <w:bookmarkEnd w:id="52"/>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r>
        <w:br w:type="page"/>
      </w:r>
    </w:p>
    <w:p>
      <w:pPr>
        <w:pStyle w:val="Heading2"/>
      </w:pPr>
      <w:bookmarkStart w:id="53" w:name="_Toc53"/>
      <w:r>
        <w:t>Professionals  JNVKG  Geschiedenis</w:t>
      </w:r>
      <w:bookmarkEnd w:id="53"/>
    </w:p>
    <w:p>
      <w:pPr>
        <w:spacing w:after="60"/>
      </w:pPr>
      <w:r>
        <w:rPr/>
        <w:t xml:space="preserve">Gebeurtenissen of ontwikkelingen worden hier in chronologische volgorde weergegeven. De visuele opzet maakt het verloop door de tijd inzichtelijk.
Zo ontstaat een duidelijk verhaal in één overzicht.</w:t>
      </w:r>
    </w:p>
    <w:p>
      <w:pPr>
        <w:spacing w:after="60"/>
      </w:pPr>
      <w:r>
        <w:pict>
          <v:shape type="#_x0000_t75" stroked="f" style="width:450pt; height:364pt; margin-left:0pt; margin-top:0pt; mso-position-horizontal:left; mso-position-vertical:top; mso-position-horizontal-relative:char; mso-position-vertical-relative:line;">
            <w10:wrap type="inline"/>
            <v:imagedata r:id="rId17" o:title=""/>
          </v:shape>
        </w:pict>
      </w:r>
    </w:p>
    <w:p>
      <w:r>
        <w:br w:type="page"/>
      </w:r>
    </w:p>
    <w:p>
      <w:pPr>
        <w:pStyle w:val="Heading2"/>
      </w:pPr>
      <w:bookmarkStart w:id="54" w:name="_Toc54"/>
      <w:r>
        <w:t>Professionals  JNVKG  FAQ</w:t>
      </w:r>
      <w:bookmarkEnd w:id="54"/>
    </w:p>
    <w:p>
      <w:pPr>
        <w:spacing w:after="60"/>
      </w:pPr>
      <w:r>
        <w:rPr/>
        <w:t xml:space="preserve">Veelgestelde vragen worden hier overzichtelijk gebundeld. Bezoekers kunnen snel het juiste antwoord vinden zonder lang te hoeven zoeken.
De indeling nodigt uit om door te klikken en meerdere vragen te bekijken.</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1" o:title=""/>
          </v:shape>
        </w:pict>
      </w:r>
    </w:p>
    <w:p>
      <w:r>
        <w:br w:type="page"/>
      </w:r>
    </w:p>
    <w:p>
      <w:pPr>
        <w:pStyle w:val="Heading2"/>
      </w:pPr>
      <w:bookmarkStart w:id="55" w:name="_Toc55"/>
      <w:r>
        <w:t>Professionals  Opleiding</w:t>
      </w:r>
      <w:bookmarkEnd w:id="55"/>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Hub met alle opleidingsinformatie.</w:t>
      </w:r>
    </w:p>
    <w:p>
      <w:r>
        <w:br w:type="page"/>
      </w:r>
    </w:p>
    <w:p>
      <w:pPr>
        <w:pStyle w:val="Heading2"/>
      </w:pPr>
      <w:bookmarkStart w:id="56" w:name="_Toc56"/>
      <w:r>
        <w:t>Professionals  Opleiding  Opleiding tot klinisch geriater</w:t>
      </w:r>
      <w:bookmarkEnd w:id="56"/>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Beschrijving van de opleiding, duur, inhoud.</w:t>
      </w:r>
    </w:p>
    <w:p>
      <w:r>
        <w:br w:type="page"/>
      </w:r>
    </w:p>
    <w:p>
      <w:pPr>
        <w:pStyle w:val="Heading2"/>
      </w:pPr>
      <w:bookmarkStart w:id="57" w:name="_Toc57"/>
      <w:r>
        <w:t>Professionals  Opleiding  Hoe kom ik in opleiding</w:t>
      </w:r>
      <w:bookmarkEnd w:id="57"/>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Stappen om in opleiding te komen.</w:t>
      </w:r>
    </w:p>
    <w:p>
      <w:r>
        <w:br w:type="page"/>
      </w:r>
    </w:p>
    <w:p>
      <w:pPr>
        <w:pStyle w:val="Heading2"/>
      </w:pPr>
      <w:bookmarkStart w:id="58" w:name="_Toc58"/>
      <w:r>
        <w:t>Professionals  Opleiding  Clusters</w:t>
      </w:r>
      <w:bookmarkEnd w:id="58"/>
    </w:p>
    <w:p>
      <w:pPr>
        <w:spacing w:after="60"/>
      </w:pPr>
      <w:r>
        <w:rPr/>
        <w:t xml:space="preserve">Hier wordt informatie visueel weergegeven op een interactieve kaart. Locaties of personen zijn direct zichtbaar.
Door te klikken op een punt verschijnt aanvullende informatie.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20" o:title=""/>
          </v:shape>
        </w:pict>
      </w:r>
    </w:p>
    <w:p>
      <w:pPr>
        <w:spacing w:after="0"/>
      </w:pPr>
      <w:r>
        <w:rPr>
          <w:color w:val="D91E43"/>
          <w:sz w:val="22"/>
          <w:szCs w:val="22"/>
          <w:b w:val="1"/>
          <w:bCs w:val="1"/>
        </w:rPr>
        <w:t xml:space="preserve">Opmerkingen:</w:t>
      </w:r>
    </w:p>
    <w:p>
      <w:pPr>
        <w:spacing w:after="60"/>
      </w:pPr>
      <w:r>
        <w:rPr/>
        <w:t xml:space="preserve">Kaart met opleidingsclusters/regio indeling.</w:t>
      </w:r>
    </w:p>
    <w:p>
      <w:r>
        <w:br w:type="page"/>
      </w:r>
    </w:p>
    <w:p>
      <w:pPr>
        <w:pStyle w:val="Heading2"/>
      </w:pPr>
      <w:bookmarkStart w:id="59" w:name="_Toc59"/>
      <w:r>
        <w:t>Professionals  Opleiding  Opleidingsplan EIK</w:t>
      </w:r>
      <w:bookmarkEnd w:id="59"/>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Landelijk opleidingsplan.</w:t>
      </w:r>
    </w:p>
    <w:p>
      <w:r>
        <w:br w:type="page"/>
      </w:r>
    </w:p>
    <w:p>
      <w:pPr>
        <w:pStyle w:val="Heading2"/>
      </w:pPr>
      <w:bookmarkStart w:id="60" w:name="_Toc60"/>
      <w:r>
        <w:t>Professionals  Opleiding  Individualisering opleidingsduur</w:t>
      </w:r>
      <w:bookmarkEnd w:id="60"/>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61" w:name="_Toc61"/>
      <w:r>
        <w:t>Professionals  Opleiding  Portfolio</w:t>
      </w:r>
      <w:bookmarkEnd w:id="61"/>
    </w:p>
    <w:p>
      <w:pPr>
        <w:spacing w:after="60"/>
      </w:pPr>
      <w:r>
        <w:rPr/>
        <w:t xml:space="preserve">Projecten of cases worden op deze pagina overzichtelijk getoond. Bezoekers kunnen bladeren door het aanbod en zich verder verdiepen.
De visuele presentatie ondersteunt het verhaal achter elk project.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21" o:title=""/>
          </v:shape>
        </w:pict>
      </w:r>
    </w:p>
    <w:p>
      <w:pPr>
        <w:spacing w:after="0"/>
      </w:pPr>
      <w:r>
        <w:rPr>
          <w:color w:val="D91E43"/>
          <w:sz w:val="22"/>
          <w:szCs w:val="22"/>
          <w:b w:val="1"/>
          <w:bCs w:val="1"/>
        </w:rPr>
        <w:t xml:space="preserve">Opmerkingen:</w:t>
      </w:r>
    </w:p>
    <w:p>
      <w:pPr>
        <w:spacing w:after="60"/>
      </w:pPr>
      <w:r>
        <w:rPr/>
        <w:t xml:space="preserve">EPA-portfolio voor AIOS.</w:t>
      </w:r>
    </w:p>
    <w:p>
      <w:r>
        <w:br w:type="page"/>
      </w:r>
    </w:p>
    <w:p>
      <w:pPr>
        <w:pStyle w:val="Heading2"/>
      </w:pPr>
      <w:bookmarkStart w:id="62" w:name="_Toc62"/>
      <w:r>
        <w:t>Professionals  Opleiding  LOAG</w:t>
      </w:r>
      <w:bookmarkEnd w:id="62"/>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Landelijk Overleg AIOS Geriatrie.</w:t>
      </w:r>
    </w:p>
    <w:p>
      <w:r>
        <w:br w:type="page"/>
      </w:r>
    </w:p>
    <w:p>
      <w:pPr>
        <w:pStyle w:val="Heading2"/>
      </w:pPr>
      <w:bookmarkStart w:id="63" w:name="_Toc63"/>
      <w:r>
        <w:t>Professionals  Opleiding  Wetenschap in de opleiding</w:t>
      </w:r>
      <w:bookmarkEnd w:id="63"/>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64" w:name="_Toc64"/>
      <w:r>
        <w:t>Professionals  Opleiding  Keuzestages/relevante scholing</w:t>
      </w:r>
      <w:bookmarkEnd w:id="64"/>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r>
        <w:br w:type="page"/>
      </w:r>
    </w:p>
    <w:p>
      <w:pPr>
        <w:pStyle w:val="Heading2"/>
      </w:pPr>
      <w:bookmarkStart w:id="65" w:name="_Toc65"/>
      <w:r>
        <w:t>Professionals  Opleiding  Toetsing</w:t>
      </w:r>
      <w:bookmarkEnd w:id="65"/>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66" w:name="_Toc66"/>
      <w:r>
        <w:t>Professionals  Opleiding  Literatuur</w:t>
      </w:r>
      <w:bookmarkEnd w:id="66"/>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pPr>
        <w:spacing w:after="0"/>
      </w:pPr>
      <w:r>
        <w:rPr>
          <w:color w:val="D91E43"/>
          <w:sz w:val="22"/>
          <w:szCs w:val="22"/>
          <w:b w:val="1"/>
          <w:bCs w:val="1"/>
        </w:rPr>
        <w:t xml:space="preserve">Opmerkingen:</w:t>
      </w:r>
    </w:p>
    <w:p>
      <w:pPr>
        <w:spacing w:after="60"/>
      </w:pPr>
      <w:r>
        <w:rPr/>
        <w:t xml:space="preserve">Aanbevolen literatuurlijst.</w:t>
      </w:r>
    </w:p>
    <w:p>
      <w:r>
        <w:br w:type="page"/>
      </w:r>
    </w:p>
    <w:p>
      <w:pPr>
        <w:pStyle w:val="Heading2"/>
      </w:pPr>
      <w:bookmarkStart w:id="67" w:name="_Toc67"/>
      <w:r>
        <w:t>Professionals  Opleiding  Vergoedingen</w:t>
      </w:r>
      <w:bookmarkEnd w:id="67"/>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68" w:name="_Toc68"/>
      <w:r>
        <w:t>Professionals  Opleiding  Handige links</w:t>
      </w:r>
      <w:bookmarkEnd w:id="68"/>
    </w:p>
    <w:p>
      <w:pPr>
        <w:spacing w:after="60"/>
      </w:pPr>
      <w:r>
        <w:rPr/>
        <w:t xml:space="preserve">Veelgebruikte onderdelen van de website worden hier samengebracht in handige snelkoppelingen. Zo is belangrijke informatie snel bereikbaar.
De pagina werkt als praktische ingang naar andere secties.</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22" o:title=""/>
          </v:shape>
        </w:pict>
      </w:r>
    </w:p>
    <w:p>
      <w:r>
        <w:br w:type="page"/>
      </w:r>
    </w:p>
    <w:p>
      <w:pPr>
        <w:pStyle w:val="Heading2"/>
      </w:pPr>
      <w:bookmarkStart w:id="69" w:name="_Toc69"/>
      <w:r>
        <w:t>Professionals  Wetenschap</w:t>
      </w:r>
      <w:bookmarkEnd w:id="69"/>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Hub wetenschappelijke activiteiten.</w:t>
      </w:r>
    </w:p>
    <w:p>
      <w:r>
        <w:br w:type="page"/>
      </w:r>
    </w:p>
    <w:p>
      <w:pPr>
        <w:pStyle w:val="Heading2"/>
      </w:pPr>
      <w:bookmarkStart w:id="70" w:name="_Toc70"/>
      <w:r>
        <w:t>Professionals  Wetenschap  Algemeen</w:t>
      </w:r>
      <w:bookmarkEnd w:id="70"/>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71" w:name="_Toc71"/>
      <w:r>
        <w:t>Professionals  Wetenschap  Kennisagenda</w:t>
      </w:r>
      <w:bookmarkEnd w:id="71"/>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Onderzoeksprioriteiten klinische geriatrie.</w:t>
      </w:r>
    </w:p>
    <w:p>
      <w:r>
        <w:br w:type="page"/>
      </w:r>
    </w:p>
    <w:p>
      <w:pPr>
        <w:pStyle w:val="Heading2"/>
      </w:pPr>
      <w:bookmarkStart w:id="72" w:name="_Toc72"/>
      <w:r>
        <w:t>Professionals  Wetenschap  Lopend onderzoek</w:t>
      </w:r>
      <w:bookmarkEnd w:id="72"/>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pPr>
        <w:spacing w:after="0"/>
      </w:pPr>
      <w:r>
        <w:rPr>
          <w:color w:val="D91E43"/>
          <w:sz w:val="22"/>
          <w:szCs w:val="22"/>
          <w:b w:val="1"/>
          <w:bCs w:val="1"/>
        </w:rPr>
        <w:t xml:space="preserve">Opmerkingen:</w:t>
      </w:r>
    </w:p>
    <w:p>
      <w:pPr>
        <w:spacing w:after="60"/>
      </w:pPr>
      <w:r>
        <w:rPr/>
        <w:t xml:space="preserve">Overzicht lopend onderzoek ouderengeneeskunde.</w:t>
      </w:r>
    </w:p>
    <w:p>
      <w:r>
        <w:br w:type="page"/>
      </w:r>
    </w:p>
    <w:p>
      <w:pPr>
        <w:pStyle w:val="Heading2"/>
      </w:pPr>
      <w:bookmarkStart w:id="73" w:name="_Toc73"/>
      <w:r>
        <w:t>Professionals  Wetenschap  Hoogleraren</w:t>
      </w:r>
      <w:bookmarkEnd w:id="73"/>
    </w:p>
    <w:p>
      <w:pPr>
        <w:spacing w:after="60"/>
      </w:pPr>
      <w:r>
        <w:rPr/>
        <w:t xml:space="preserve">Teamleden of bestuursleden worden hier overzichtelijk gepresenteerd. Per persoon is ruimte voor een foto en korte toelichting.
Zo ontstaat een duidelijk beeld van wie welke rol vervult.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2" o:title=""/>
          </v:shape>
        </w:pict>
      </w:r>
    </w:p>
    <w:p>
      <w:pPr>
        <w:spacing w:after="0"/>
      </w:pPr>
      <w:r>
        <w:rPr>
          <w:color w:val="D91E43"/>
          <w:sz w:val="22"/>
          <w:szCs w:val="22"/>
          <w:b w:val="1"/>
          <w:bCs w:val="1"/>
        </w:rPr>
        <w:t xml:space="preserve">Opmerkingen:</w:t>
      </w:r>
    </w:p>
    <w:p>
      <w:pPr>
        <w:spacing w:after="60"/>
      </w:pPr>
      <w:r>
        <w:rPr/>
        <w:t xml:space="preserve">Overzicht hoogleraren geriatrie.</w:t>
      </w:r>
    </w:p>
    <w:p>
      <w:r>
        <w:br w:type="page"/>
      </w:r>
    </w:p>
    <w:p>
      <w:pPr>
        <w:pStyle w:val="Heading2"/>
      </w:pPr>
      <w:bookmarkStart w:id="74" w:name="_Toc74"/>
      <w:r>
        <w:t>Professionals  Wetenschap  Wetenschapsprijs</w:t>
      </w:r>
      <w:bookmarkEnd w:id="74"/>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Informatie over de NVKG wetenschapsprijs.</w:t>
      </w:r>
    </w:p>
    <w:p>
      <w:r>
        <w:br w:type="page"/>
      </w:r>
    </w:p>
    <w:p>
      <w:pPr>
        <w:pStyle w:val="Heading2"/>
      </w:pPr>
      <w:bookmarkStart w:id="75" w:name="_Toc75"/>
      <w:r>
        <w:t>Professionals  Wetenschap  Wetenschapsdag</w:t>
      </w:r>
      <w:bookmarkEnd w:id="75"/>
    </w:p>
    <w:p>
      <w:pPr>
        <w:spacing w:after="60"/>
      </w:pPr>
      <w:r>
        <w:rPr/>
        <w:t xml:space="preserve">De kalenderweergave brengt alle evenementen samen in één duidelijk overzicht. Per datum is te zien wat er gepland staat.
Door te klikken op een activiteit wordt direct meer informatie getoond, waardoor oriënteren snel en eenvoudig blijft.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4" o:title=""/>
          </v:shape>
        </w:pict>
      </w:r>
    </w:p>
    <w:p>
      <w:pPr>
        <w:spacing w:after="0"/>
      </w:pPr>
      <w:r>
        <w:rPr>
          <w:color w:val="D91E43"/>
          <w:sz w:val="22"/>
          <w:szCs w:val="22"/>
          <w:b w:val="1"/>
          <w:bCs w:val="1"/>
        </w:rPr>
        <w:t xml:space="preserve">Opmerkingen:</w:t>
      </w:r>
    </w:p>
    <w:p>
      <w:pPr>
        <w:spacing w:after="60"/>
      </w:pPr>
      <w:r>
        <w:rPr/>
        <w:t xml:space="preserve">Wetenschapsdag Ouderengeneeskunde.</w:t>
      </w:r>
    </w:p>
    <w:p>
      <w:r>
        <w:br w:type="page"/>
      </w:r>
    </w:p>
    <w:p>
      <w:pPr>
        <w:pStyle w:val="Heading2"/>
      </w:pPr>
      <w:bookmarkStart w:id="76" w:name="_Toc76"/>
      <w:r>
        <w:t>Professionals  Wetenschap  Geriatriedagen</w:t>
      </w:r>
      <w:bookmarkEnd w:id="76"/>
    </w:p>
    <w:p>
      <w:pPr>
        <w:spacing w:after="60"/>
      </w:pPr>
      <w:r>
        <w:rPr/>
        <w:t xml:space="preserve">De kalenderweergave brengt alle evenementen samen in één duidelijk overzicht. Per datum is te zien wat er gepland staat.
Door te klikken op een activiteit wordt direct meer informatie getoond, waardoor oriënteren snel en eenvoudig blijft.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4" o:title=""/>
          </v:shape>
        </w:pict>
      </w:r>
    </w:p>
    <w:p>
      <w:pPr>
        <w:spacing w:after="0"/>
      </w:pPr>
      <w:r>
        <w:rPr>
          <w:color w:val="D91E43"/>
          <w:sz w:val="22"/>
          <w:szCs w:val="22"/>
          <w:b w:val="1"/>
          <w:bCs w:val="1"/>
        </w:rPr>
        <w:t xml:space="preserve">Opmerkingen:</w:t>
      </w:r>
    </w:p>
    <w:p>
      <w:pPr>
        <w:spacing w:after="60"/>
      </w:pPr>
      <w:r>
        <w:rPr/>
        <w:t xml:space="preserve">Jaarlijks congres.</w:t>
      </w:r>
    </w:p>
    <w:p>
      <w:r>
        <w:br w:type="page"/>
      </w:r>
    </w:p>
    <w:p>
      <w:pPr>
        <w:pStyle w:val="Heading2"/>
      </w:pPr>
      <w:bookmarkStart w:id="77" w:name="_Toc77"/>
      <w:r>
        <w:t>Professionals  Wetenschap  Podcast OUDIO</w:t>
      </w:r>
      <w:bookmarkEnd w:id="77"/>
    </w:p>
    <w:p>
      <w:pPr>
        <w:spacing w:after="60"/>
      </w:pPr>
      <w:r>
        <w:rPr/>
        <w:t xml:space="preserve">Video’s worden hier gebundeld in een overzichtelijke bibliotheek. Bezoekers kunnen eenvoudig een video selecteren en bekijken.
De visuele weergave maakt het aanbod toegankelijk en uitnodigend.
</w:t>
      </w:r>
    </w:p>
    <w:p>
      <w:pPr>
        <w:spacing w:after="60"/>
      </w:pPr>
      <w:r>
        <w:pict>
          <v:shape type="#_x0000_t75" stroked="f" style="width:450pt; height:490pt; margin-left:0pt; margin-top:0pt; mso-position-horizontal:left; mso-position-vertical:top; mso-position-horizontal-relative:char; mso-position-vertical-relative:line;">
            <w10:wrap type="inline"/>
            <v:imagedata r:id="rId23" o:title=""/>
          </v:shape>
        </w:pict>
      </w:r>
    </w:p>
    <w:p>
      <w:pPr>
        <w:spacing w:after="0"/>
      </w:pPr>
      <w:r>
        <w:rPr>
          <w:color w:val="D91E43"/>
          <w:sz w:val="22"/>
          <w:szCs w:val="22"/>
          <w:b w:val="1"/>
          <w:bCs w:val="1"/>
        </w:rPr>
        <w:t xml:space="preserve">Opmerkingen:</w:t>
      </w:r>
    </w:p>
    <w:p>
      <w:pPr>
        <w:spacing w:after="60"/>
      </w:pPr>
      <w:r>
        <w:rPr/>
        <w:t xml:space="preserve">Podcast over ouderengeneeskunde.</w:t>
      </w:r>
    </w:p>
    <w:p>
      <w:r>
        <w:br w:type="page"/>
      </w:r>
    </w:p>
    <w:p>
      <w:pPr>
        <w:pStyle w:val="Heading2"/>
      </w:pPr>
      <w:bookmarkStart w:id="78" w:name="_Toc78"/>
      <w:r>
        <w:t>Professionals  Wetenschap  Proefschriften</w:t>
      </w:r>
      <w:bookmarkEnd w:id="78"/>
    </w:p>
    <w:p>
      <w:pPr>
        <w:spacing w:after="60"/>
      </w:pPr>
      <w:r>
        <w:rPr/>
        <w:t xml:space="preserve">Hier worden proefschriften gebundeld in één overzicht. Met de zoekfunctie zijn publicaties eenvoudig terug te vinden.
Bezoekers kunnen direct doorklikken om een proefschrift te openen.</w:t>
      </w:r>
    </w:p>
    <w:p>
      <w:pPr>
        <w:spacing w:after="60"/>
      </w:pPr>
      <w:r>
        <w:pict>
          <v:shape type="#_x0000_t75" stroked="f" style="width:450pt; height:374pt; margin-left:0pt; margin-top:0pt; mso-position-horizontal:left; mso-position-vertical:top; mso-position-horizontal-relative:char; mso-position-vertical-relative:line;">
            <w10:wrap type="inline"/>
            <v:imagedata r:id="rId24" o:title=""/>
          </v:shape>
        </w:pict>
      </w:r>
    </w:p>
    <w:p>
      <w:pPr>
        <w:spacing w:after="0"/>
      </w:pPr>
      <w:r>
        <w:rPr>
          <w:color w:val="D91E43"/>
          <w:sz w:val="22"/>
          <w:szCs w:val="22"/>
          <w:b w:val="1"/>
          <w:bCs w:val="1"/>
        </w:rPr>
        <w:t xml:space="preserve">Opmerkingen:</w:t>
      </w:r>
    </w:p>
    <w:p>
      <w:pPr>
        <w:spacing w:after="60"/>
      </w:pPr>
      <w:r>
        <w:rPr/>
        <w:t xml:space="preserve">Archief van proefschriften geriatrie.</w:t>
      </w:r>
    </w:p>
    <w:p>
      <w:r>
        <w:br w:type="page"/>
      </w:r>
    </w:p>
    <w:p>
      <w:pPr>
        <w:pStyle w:val="Heading2"/>
      </w:pPr>
      <w:bookmarkStart w:id="79" w:name="_Toc79"/>
      <w:r>
        <w:t>Professionals  Wetenschap  Innovatieprijs GERIATRIE</w:t>
      </w:r>
      <w:bookmarkEnd w:id="79"/>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80" w:name="_Toc80"/>
      <w:r>
        <w:t>Professionals  Kwaliteit</w:t>
      </w:r>
      <w:bookmarkEnd w:id="80"/>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Hub kwaliteitszorg.</w:t>
      </w:r>
    </w:p>
    <w:p>
      <w:r>
        <w:br w:type="page"/>
      </w:r>
    </w:p>
    <w:p>
      <w:pPr>
        <w:pStyle w:val="Heading2"/>
      </w:pPr>
      <w:bookmarkStart w:id="81" w:name="_Toc81"/>
      <w:r>
        <w:t>Professionals  Kwaliteit  Complicatieregistratie</w:t>
      </w:r>
      <w:bookmarkEnd w:id="81"/>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82" w:name="_Toc82"/>
      <w:r>
        <w:t>Professionals  Kwaliteit  (Her)registratie</w:t>
      </w:r>
      <w:bookmarkEnd w:id="82"/>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Herregistratie als klinisch geriater.</w:t>
      </w:r>
    </w:p>
    <w:p>
      <w:r>
        <w:br w:type="page"/>
      </w:r>
    </w:p>
    <w:p>
      <w:pPr>
        <w:pStyle w:val="Heading2"/>
      </w:pPr>
      <w:bookmarkStart w:id="83" w:name="_Toc83"/>
      <w:r>
        <w:t>Professionals  Kwaliteit  Kwaliteit 3.0</w:t>
      </w:r>
      <w:bookmarkEnd w:id="83"/>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84" w:name="_Toc84"/>
      <w:r>
        <w:t>Professionals  Kwaliteit  Kwaliteitsvisitaties</w:t>
      </w:r>
      <w:bookmarkEnd w:id="84"/>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85" w:name="_Toc85"/>
      <w:r>
        <w:t>Professionals  Kwaliteit  Netwerk Kwaliteit NVKG</w:t>
      </w:r>
      <w:bookmarkEnd w:id="85"/>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86" w:name="_Toc86"/>
      <w:r>
        <w:t>Professionals  Kwaliteit  PROMs/Samen Beslissen</w:t>
      </w:r>
      <w:bookmarkEnd w:id="86"/>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Patient Reported Outcome Measures en shared decision making.</w:t>
      </w:r>
    </w:p>
    <w:p>
      <w:r>
        <w:br w:type="page"/>
      </w:r>
    </w:p>
    <w:p>
      <w:pPr>
        <w:pStyle w:val="Heading2"/>
      </w:pPr>
      <w:bookmarkStart w:id="87" w:name="_Toc87"/>
      <w:r>
        <w:t>Professionals  Kwaliteit  Richtlijnen</w:t>
      </w:r>
      <w:bookmarkEnd w:id="87"/>
    </w:p>
    <w:p>
      <w:pPr>
        <w:spacing w:after="60"/>
      </w:pPr>
      <w:r>
        <w:rPr/>
        <w:t xml:space="preserve">Alle richtlijnen worden hier overzichtelijk weergegeven. Bezoekers kunnen zoeken en eenvoudig doorklikken naar verdere uitwerking of aanvullende materialen.
Dit zorgt voor een centrale plek waar kennis samenkomt.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25" o:title=""/>
          </v:shape>
        </w:pict>
      </w:r>
    </w:p>
    <w:p>
      <w:pPr>
        <w:spacing w:after="0"/>
      </w:pPr>
      <w:r>
        <w:rPr>
          <w:color w:val="D91E43"/>
          <w:sz w:val="22"/>
          <w:szCs w:val="22"/>
          <w:b w:val="1"/>
          <w:bCs w:val="1"/>
        </w:rPr>
        <w:t xml:space="preserve">Opmerkingen:</w:t>
      </w:r>
    </w:p>
    <w:p>
      <w:pPr>
        <w:spacing w:after="60"/>
      </w:pPr>
      <w:r>
        <w:rPr/>
        <w:t xml:space="preserve">Overzicht van alle klinische richtlijnen geriatrie.</w:t>
      </w:r>
    </w:p>
    <w:p>
      <w:r>
        <w:br w:type="page"/>
      </w:r>
    </w:p>
    <w:p>
      <w:pPr>
        <w:pStyle w:val="Heading2"/>
      </w:pPr>
      <w:bookmarkStart w:id="88" w:name="_Toc88"/>
      <w:r>
        <w:t>Professionals  Kwaliteit  Veiligheid</w:t>
      </w:r>
      <w:bookmarkEnd w:id="88"/>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89" w:name="_Toc89"/>
      <w:r>
        <w:t>Professionals  Scholing</w:t>
      </w:r>
      <w:bookmarkEnd w:id="89"/>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Hub nascholing en bij-/nascholingsactiviteiten.</w:t>
      </w:r>
    </w:p>
    <w:p>
      <w:r>
        <w:br w:type="page"/>
      </w:r>
    </w:p>
    <w:p>
      <w:pPr>
        <w:pStyle w:val="Heading2"/>
      </w:pPr>
      <w:bookmarkStart w:id="90" w:name="_Toc90"/>
      <w:r>
        <w:t>Professionals  Scholing  Algemeen</w:t>
      </w:r>
      <w:bookmarkEnd w:id="90"/>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r>
        <w:br w:type="page"/>
      </w:r>
    </w:p>
    <w:p>
      <w:pPr>
        <w:pStyle w:val="Heading2"/>
      </w:pPr>
      <w:bookmarkStart w:id="91" w:name="_Toc91"/>
      <w:r>
        <w:t>Professionals  Scholing  Congresagenda</w:t>
      </w:r>
      <w:bookmarkEnd w:id="91"/>
    </w:p>
    <w:p>
      <w:pPr>
        <w:spacing w:after="60"/>
      </w:pPr>
      <w:r>
        <w:rPr/>
        <w:t xml:space="preserve">De kalenderweergave brengt alle evenementen samen in één duidelijk overzicht. Per datum is te zien wat er gepland staat.
Door te klikken op een activiteit wordt direct meer informatie getoond, waardoor oriënteren snel en eenvoudig blijft.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4" o:title=""/>
          </v:shape>
        </w:pict>
      </w:r>
    </w:p>
    <w:p>
      <w:pPr>
        <w:spacing w:after="0"/>
      </w:pPr>
      <w:r>
        <w:rPr>
          <w:color w:val="D91E43"/>
          <w:sz w:val="22"/>
          <w:szCs w:val="22"/>
          <w:b w:val="1"/>
          <w:bCs w:val="1"/>
        </w:rPr>
        <w:t xml:space="preserve">Opmerkingen:</w:t>
      </w:r>
    </w:p>
    <w:p>
      <w:pPr>
        <w:spacing w:after="60"/>
      </w:pPr>
      <w:r>
        <w:rPr/>
        <w:t xml:space="preserve">Overzicht congressen en scholingsactiviteiten.</w:t>
      </w:r>
    </w:p>
    <w:p>
      <w:r>
        <w:br w:type="page"/>
      </w:r>
    </w:p>
    <w:p>
      <w:pPr>
        <w:pStyle w:val="Heading2"/>
      </w:pPr>
      <w:bookmarkStart w:id="92" w:name="_Toc92"/>
      <w:r>
        <w:t>Professionals  Scholing  Accreditatie</w:t>
      </w:r>
      <w:bookmarkEnd w:id="92"/>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Informatie over accreditatie van scholing via GAIA.</w:t>
      </w:r>
    </w:p>
    <w:p>
      <w:r>
        <w:br w:type="page"/>
      </w:r>
    </w:p>
    <w:p>
      <w:pPr>
        <w:pStyle w:val="Heading2"/>
      </w:pPr>
      <w:bookmarkStart w:id="93" w:name="_Toc93"/>
      <w:r>
        <w:t>Professionals  Scholing  Gaia</w:t>
      </w:r>
      <w:bookmarkEnd w:id="93"/>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Accreditatiesysteem GAIA.</w:t>
      </w:r>
    </w:p>
    <w:p>
      <w:r>
        <w:br w:type="page"/>
      </w:r>
    </w:p>
    <w:p>
      <w:pPr>
        <w:pStyle w:val="Heading2"/>
      </w:pPr>
      <w:bookmarkStart w:id="94" w:name="_Toc94"/>
      <w:r>
        <w:t>Professionals  Scholing  Buitenlandse scholing</w:t>
      </w:r>
      <w:bookmarkEnd w:id="94"/>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Buitenlandse scholing en overige deskundigheidsbevordering.</w:t>
      </w:r>
    </w:p>
    <w:p>
      <w:r>
        <w:br w:type="page"/>
      </w:r>
    </w:p>
    <w:p>
      <w:pPr>
        <w:pStyle w:val="Heading2"/>
      </w:pPr>
      <w:bookmarkStart w:id="95" w:name="_Toc95"/>
      <w:r>
        <w:t>Professionals  Scholing  Webinars NVKG</w:t>
      </w:r>
      <w:bookmarkEnd w:id="95"/>
    </w:p>
    <w:p>
      <w:pPr>
        <w:spacing w:after="60"/>
      </w:pPr>
      <w:r>
        <w:rPr/>
        <w:t xml:space="preserve">Video’s worden hier gebundeld in een overzichtelijke bibliotheek. Bezoekers kunnen eenvoudig een video selecteren en bekijken.
De visuele weergave maakt het aanbod toegankelijk en uitnodigend.
</w:t>
      </w:r>
    </w:p>
    <w:p>
      <w:pPr>
        <w:spacing w:after="60"/>
      </w:pPr>
      <w:r>
        <w:pict>
          <v:shape type="#_x0000_t75" stroked="f" style="width:450pt; height:490pt; margin-left:0pt; margin-top:0pt; mso-position-horizontal:left; mso-position-vertical:top; mso-position-horizontal-relative:char; mso-position-vertical-relative:line;">
            <w10:wrap type="inline"/>
            <v:imagedata r:id="rId23" o:title=""/>
          </v:shape>
        </w:pict>
      </w:r>
    </w:p>
    <w:p>
      <w:pPr>
        <w:spacing w:after="0"/>
      </w:pPr>
      <w:r>
        <w:rPr>
          <w:color w:val="D91E43"/>
          <w:sz w:val="22"/>
          <w:szCs w:val="22"/>
          <w:b w:val="1"/>
          <w:bCs w:val="1"/>
        </w:rPr>
        <w:t xml:space="preserve">Opmerkingen:</w:t>
      </w:r>
    </w:p>
    <w:p>
      <w:pPr>
        <w:spacing w:after="60"/>
      </w:pPr>
      <w:r>
        <w:rPr/>
        <w:t xml:space="preserve">Opgenomen webinars van de NVKG.</w:t>
      </w:r>
    </w:p>
    <w:p>
      <w:r>
        <w:br w:type="page"/>
      </w:r>
    </w:p>
    <w:p>
      <w:pPr>
        <w:pStyle w:val="Heading2"/>
      </w:pPr>
      <w:bookmarkStart w:id="96" w:name="_Toc96"/>
      <w:r>
        <w:t>Professionals  Nieuws</w:t>
      </w:r>
      <w:bookmarkEnd w:id="96"/>
    </w:p>
    <w:p>
      <w:pPr>
        <w:spacing w:after="60"/>
      </w:pPr>
      <w:r>
        <w:rPr/>
        <w:t xml:space="preserve">Belangrijke onderdelen van de website worden hier samengebracht in een overzicht met duidelijke kaarten. Dit maakt het eenvoudig om een volgende stap te kiezen.
De pagina fungeert als centraal startpunt binnen een thema of onderdeel.
</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8" o:title=""/>
          </v:shape>
        </w:pict>
      </w:r>
    </w:p>
    <w:p>
      <w:pPr>
        <w:spacing w:after="0"/>
      </w:pPr>
      <w:r>
        <w:rPr>
          <w:color w:val="D91E43"/>
          <w:sz w:val="22"/>
          <w:szCs w:val="22"/>
          <w:b w:val="1"/>
          <w:bCs w:val="1"/>
        </w:rPr>
        <w:t xml:space="preserve">Opmerkingen:</w:t>
      </w:r>
    </w:p>
    <w:p>
      <w:pPr>
        <w:spacing w:after="60"/>
      </w:pPr>
      <w:r>
        <w:rPr/>
        <w:t xml:space="preserve">Nieuwsoverzicht.</w:t>
      </w:r>
    </w:p>
    <w:p>
      <w:r>
        <w:br w:type="page"/>
      </w:r>
    </w:p>
    <w:p>
      <w:pPr>
        <w:pStyle w:val="Heading2"/>
      </w:pPr>
      <w:bookmarkStart w:id="97" w:name="_Toc97"/>
      <w:r>
        <w:t>Professionals  Nieuws  Ledenmails NVKG</w:t>
      </w:r>
      <w:bookmarkEnd w:id="97"/>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pPr>
        <w:spacing w:after="0"/>
      </w:pPr>
      <w:r>
        <w:rPr>
          <w:color w:val="D91E43"/>
          <w:sz w:val="22"/>
          <w:szCs w:val="22"/>
          <w:b w:val="1"/>
          <w:bCs w:val="1"/>
        </w:rPr>
        <w:t xml:space="preserve">Opmerkingen:</w:t>
      </w:r>
    </w:p>
    <w:p>
      <w:pPr>
        <w:spacing w:after="60"/>
      </w:pPr>
      <w:r>
        <w:rPr/>
        <w:t xml:space="preserve">Archief van ledenmails.</w:t>
      </w:r>
    </w:p>
    <w:p>
      <w:r>
        <w:br w:type="page"/>
      </w:r>
    </w:p>
    <w:p>
      <w:pPr>
        <w:pStyle w:val="Heading2"/>
      </w:pPr>
      <w:bookmarkStart w:id="98" w:name="_Toc98"/>
      <w:r>
        <w:t>Professionals  Nieuws  Newsflash jNVKG</w:t>
      </w:r>
      <w:bookmarkEnd w:id="98"/>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r>
        <w:br w:type="page"/>
      </w:r>
    </w:p>
    <w:p>
      <w:pPr>
        <w:pStyle w:val="Heading2"/>
      </w:pPr>
      <w:bookmarkStart w:id="99" w:name="_Toc99"/>
      <w:r>
        <w:t>Professionals  Nieuws  Recent in de media</w:t>
      </w:r>
      <w:bookmarkEnd w:id="99"/>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pPr>
        <w:spacing w:after="0"/>
      </w:pPr>
      <w:r>
        <w:rPr>
          <w:color w:val="D91E43"/>
          <w:sz w:val="22"/>
          <w:szCs w:val="22"/>
          <w:b w:val="1"/>
          <w:bCs w:val="1"/>
        </w:rPr>
        <w:t xml:space="preserve">Opmerkingen:</w:t>
      </w:r>
    </w:p>
    <w:p>
      <w:pPr>
        <w:spacing w:after="60"/>
      </w:pPr>
      <w:r>
        <w:rPr/>
        <w:t xml:space="preserve">Media-optredens en persberichten.</w:t>
      </w:r>
    </w:p>
    <w:p>
      <w:r>
        <w:br w:type="page"/>
      </w:r>
    </w:p>
    <w:p>
      <w:pPr>
        <w:pStyle w:val="Heading2"/>
      </w:pPr>
      <w:bookmarkStart w:id="100" w:name="_Toc100"/>
      <w:r>
        <w:t>Professionals  Nieuws  In de media (archief)</w:t>
      </w:r>
      <w:bookmarkEnd w:id="100"/>
    </w:p>
    <w:p>
      <w:pPr>
        <w:spacing w:after="60"/>
      </w:pPr>
      <w:r>
        <w:rPr/>
        <w:t xml:space="preserve">Een flexibel overzicht waarin verschillende soorten content kunnen worden weergegeven. Bezoekers kunnen filteren en selecteren wat voor hen relevant is.
De lijstvorm zorgt voor een duidelijke en gestructureerde presentatie.</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8" o:title=""/>
          </v:shape>
        </w:pict>
      </w:r>
    </w:p>
    <w:p>
      <w:r>
        <w:br w:type="page"/>
      </w:r>
    </w:p>
    <w:p>
      <w:pPr>
        <w:pStyle w:val="Heading2"/>
      </w:pPr>
      <w:bookmarkStart w:id="101" w:name="_Toc101"/>
      <w:r>
        <w:t>COVID-19</w:t>
      </w:r>
      <w:bookmarkEnd w:id="101"/>
    </w:p>
    <w:p>
      <w:pPr>
        <w:spacing w:after="60"/>
      </w:pPr>
      <w:r>
        <w:rPr/>
        <w:t xml:space="preserve">Deze pagina maakt het mogelijk om tekst, afbeeldingen en links op een overzichtelijke manier samen te brengen. Beeld ondersteunt de inhoud en zorgt voor een prettige leeservaring.
Onderaan is ruimte voor downloads, zodat aanvullende documenten direct beschikbaar zijn. Zo staat alle relevante informatie overzichtelijk bij elkaar.
</w:t>
      </w:r>
    </w:p>
    <w:p>
      <w:pPr>
        <w:spacing w:after="60"/>
      </w:pPr>
      <w:r>
        <w:pict>
          <v:shape type="#_x0000_t75" stroked="f" style="width:450pt; height:345pt; margin-left:0pt; margin-top:0pt; mso-position-horizontal:left; mso-position-vertical:top; mso-position-horizontal-relative:char; mso-position-vertical-relative:line;">
            <w10:wrap type="inline"/>
            <v:imagedata r:id="rId9" o:title=""/>
          </v:shape>
        </w:pict>
      </w:r>
    </w:p>
    <w:p>
      <w:pPr>
        <w:spacing w:after="0"/>
      </w:pPr>
      <w:r>
        <w:rPr>
          <w:color w:val="D91E43"/>
          <w:sz w:val="22"/>
          <w:szCs w:val="22"/>
          <w:b w:val="1"/>
          <w:bCs w:val="1"/>
        </w:rPr>
        <w:t xml:space="preserve">Opmerkingen:</w:t>
      </w:r>
    </w:p>
    <w:p>
      <w:pPr>
        <w:spacing w:after="60"/>
      </w:pPr>
      <w:r>
        <w:rPr/>
        <w:t xml:space="preserve">COVID-19 informatie en richtlijnen voor geriatrie.</w:t>
      </w:r>
    </w:p>
    <w:p>
      <w:r>
        <w:br w:type="page"/>
      </w:r>
    </w:p>
    <w:p>
      <w:pPr>
        <w:pStyle w:val="Heading2"/>
      </w:pPr>
      <w:bookmarkStart w:id="102" w:name="_Toc102"/>
      <w:r>
        <w:t>Contact</w:t>
      </w:r>
      <w:bookmarkEnd w:id="102"/>
    </w:p>
    <w:p>
      <w:pPr>
        <w:spacing w:after="60"/>
      </w:pPr>
      <w:r>
        <w:rPr/>
        <w:t xml:space="preserve">Op deze pagina staat het formulier centraal. Bezoekers kunnen hier eenvoudig hun gegevens invullen en verzenden.
De opzet is rustig en duidelijk, zodat het invullen soepel verloopt.</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19" o:title=""/>
          </v:shape>
        </w:pict>
      </w:r>
    </w:p>
    <w:p>
      <w:pPr>
        <w:spacing w:after="0"/>
      </w:pPr>
      <w:r>
        <w:rPr>
          <w:color w:val="D91E43"/>
          <w:sz w:val="22"/>
          <w:szCs w:val="22"/>
          <w:b w:val="1"/>
          <w:bCs w:val="1"/>
        </w:rPr>
        <w:t xml:space="preserve">Opmerkingen:</w:t>
      </w:r>
    </w:p>
    <w:p>
      <w:pPr>
        <w:spacing w:after="60"/>
      </w:pPr>
      <w:r>
        <w:rPr/>
        <w:t xml:space="preserve">Contactformulier en contactgegevens NVKG bureau.</w:t>
      </w:r>
    </w:p>
    <w:p>
      <w:r>
        <w:br w:type="page"/>
      </w:r>
    </w:p>
    <w:p>
      <w:pPr>
        <w:pStyle w:val="Heading2"/>
      </w:pPr>
      <w:bookmarkStart w:id="103" w:name="_Toc103"/>
      <w:r>
        <w:t>Zoeken</w:t>
      </w:r>
      <w:bookmarkEnd w:id="103"/>
    </w:p>
    <w:p>
      <w:pPr>
        <w:spacing w:after="60"/>
      </w:pPr>
      <w:r>
        <w:rPr/>
        <w:t xml:space="preserve">Na het invoeren van een zoekterm verschijnt hier een overzicht van relevante resultaten. Bezoekers kunnen direct verder klikken naar de gewenste pagina.
Dit maakt het eenvoudig om snel specifieke informatie te vinden.</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26" o:title=""/>
          </v:shape>
        </w:pict>
      </w:r>
    </w:p>
    <w:p>
      <w:pPr>
        <w:spacing w:after="0"/>
      </w:pPr>
      <w:r>
        <w:rPr>
          <w:color w:val="D91E43"/>
          <w:sz w:val="22"/>
          <w:szCs w:val="22"/>
          <w:b w:val="1"/>
          <w:bCs w:val="1"/>
        </w:rPr>
        <w:t xml:space="preserve">Opmerkingen:</w:t>
      </w:r>
    </w:p>
    <w:p>
      <w:pPr>
        <w:spacing w:after="60"/>
      </w:pPr>
      <w:r>
        <w:rPr/>
        <w:t xml:space="preserve">Zoekpagina met filters.</w:t>
      </w:r>
    </w:p>
    <w:p>
      <w:r>
        <w:br w:type="page"/>
      </w:r>
    </w:p>
    <w:p>
      <w:pPr>
        <w:pStyle w:val="Heading2"/>
      </w:pPr>
      <w:bookmarkStart w:id="104" w:name="_Toc104"/>
      <w:r>
        <w:t>Inloggen</w:t>
      </w:r>
      <w:bookmarkEnd w:id="104"/>
    </w:p>
    <w:p>
      <w:pPr>
        <w:spacing w:after="60"/>
      </w:pPr>
      <w:r>
        <w:rPr/>
        <w:t xml:space="preserve">Dit is de persoonlijke omgeving voor leden. Hier krijgen zij toegang tot relevante informatie en onderdelen binnen hun account.
De opzet biedt overzicht en maakt het eenvoudig om eigen gegevens of activiteiten te bekijken.</w:t>
      </w:r>
    </w:p>
    <w:p>
      <w:pPr>
        <w:spacing w:after="60"/>
      </w:pPr>
      <w:r>
        <w:pict>
          <v:shape type="#_x0000_t75" stroked="f" style="width:450pt; height:337pt; margin-left:0pt; margin-top:0pt; mso-position-horizontal:left; mso-position-vertical:top; mso-position-horizontal-relative:char; mso-position-vertical-relative:line;">
            <w10:wrap type="inline"/>
            <v:imagedata r:id="rId27" o:title=""/>
          </v:shape>
        </w:pict>
      </w:r>
    </w:p>
    <w:p>
      <w:pPr>
        <w:spacing w:after="0"/>
      </w:pPr>
      <w:r>
        <w:rPr>
          <w:color w:val="D91E43"/>
          <w:sz w:val="22"/>
          <w:szCs w:val="22"/>
          <w:b w:val="1"/>
          <w:bCs w:val="1"/>
        </w:rPr>
        <w:t xml:space="preserve">Opmerkingen:</w:t>
      </w:r>
    </w:p>
    <w:p>
      <w:pPr>
        <w:spacing w:after="60"/>
      </w:pPr>
      <w:r>
        <w:rPr/>
        <w:t xml:space="preserve">Login pagina voor het ledenportaal.</w:t>
      </w:r>
    </w:p>
    <w:p>
      <w:r>
        <w:br w:type="page"/>
      </w:r>
    </w:p>
    <w:p>
      <w:pPr>
        <w:pStyle w:val="Heading1"/>
      </w:pPr>
      <w:bookmarkStart w:id="105" w:name="_Toc105"/>
      <w:r>
        <w:t>Website Structuur</w:t>
      </w:r>
      <w:bookmarkEnd w:id="105"/>
    </w:p>
    <w:p>
      <w:pPr>
        <w:spacing w:after="120"/>
      </w:pPr>
      <w:r>
        <w:rPr/>
        <w:t xml:space="preserve">Zo is uw website opgebouwd. Overzichtelijk en logisch gestructureerd:</w:t>
      </w:r>
    </w:p>
    <w:p>
      <w:pPr/>
      <w:r>
        <w:rPr>
          <w:color w:val="1E3A5F"/>
          <w:sz w:val="28"/>
          <w:szCs w:val="28"/>
          <w:b w:val="1"/>
          <w:bCs w:val="1"/>
        </w:rPr>
        <w:t xml:space="preserve">▪ Home</w:t>
      </w:r>
    </w:p>
    <w:p>
      <w:pPr/>
      <w:r>
        <w:rPr>
          <w:color w:val="1E3A5F"/>
          <w:sz w:val="28"/>
          <w:szCs w:val="28"/>
          <w:b w:val="1"/>
          <w:bCs w:val="1"/>
        </w:rPr>
        <w:t xml:space="preserve">▪ Publiek</w:t>
      </w:r>
    </w:p>
    <w:p>
      <w:pPr>
        <w:ind w:left="360" w:right="0" w:firstLine="0" w:hanging="0"/>
      </w:pPr>
      <w:r>
        <w:rPr>
          <w:color w:val="4A4A4A"/>
          <w:sz w:val="24"/>
          <w:szCs w:val="24"/>
        </w:rPr>
        <w:t xml:space="preserve">   └─ Klinische Geriatrie</w:t>
      </w:r>
    </w:p>
    <w:p>
      <w:pPr>
        <w:ind w:left="360" w:right="0" w:firstLine="0" w:hanging="0"/>
      </w:pPr>
      <w:r>
        <w:rPr>
          <w:color w:val="4A4A4A"/>
          <w:sz w:val="24"/>
          <w:szCs w:val="24"/>
        </w:rPr>
        <w:t xml:space="preserve">   └─ Geriatrische problemen</w:t>
      </w:r>
    </w:p>
    <w:p>
      <w:pPr>
        <w:ind w:left="720" w:right="0" w:firstLine="0" w:hanging="0"/>
      </w:pPr>
      <w:r>
        <w:rPr>
          <w:color w:val="707070"/>
          <w:sz w:val="22"/>
          <w:szCs w:val="22"/>
        </w:rPr>
        <w:t xml:space="preserve">      └─ Geheugenproblemen</w:t>
      </w:r>
    </w:p>
    <w:p>
      <w:pPr>
        <w:ind w:left="720" w:right="0" w:firstLine="0" w:hanging="0"/>
      </w:pPr>
      <w:r>
        <w:rPr>
          <w:color w:val="707070"/>
          <w:sz w:val="22"/>
          <w:szCs w:val="22"/>
        </w:rPr>
        <w:t xml:space="preserve">      └─ MCI</w:t>
      </w:r>
    </w:p>
    <w:p>
      <w:pPr>
        <w:ind w:left="720" w:right="0" w:firstLine="0" w:hanging="0"/>
      </w:pPr>
      <w:r>
        <w:rPr>
          <w:color w:val="707070"/>
          <w:sz w:val="22"/>
          <w:szCs w:val="22"/>
        </w:rPr>
        <w:t xml:space="preserve">      └─ Alzheimer</w:t>
      </w:r>
    </w:p>
    <w:p>
      <w:pPr>
        <w:ind w:left="720" w:right="0" w:firstLine="0" w:hanging="0"/>
      </w:pPr>
      <w:r>
        <w:rPr>
          <w:color w:val="707070"/>
          <w:sz w:val="22"/>
          <w:szCs w:val="22"/>
        </w:rPr>
        <w:t xml:space="preserve">      └─ Vasculaire dementie</w:t>
      </w:r>
    </w:p>
    <w:p>
      <w:pPr>
        <w:ind w:left="720" w:right="0" w:firstLine="0" w:hanging="0"/>
      </w:pPr>
      <w:r>
        <w:rPr>
          <w:color w:val="707070"/>
          <w:sz w:val="22"/>
          <w:szCs w:val="22"/>
        </w:rPr>
        <w:t xml:space="preserve">      └─ Lewy body dementie</w:t>
      </w:r>
    </w:p>
    <w:p>
      <w:pPr>
        <w:ind w:left="720" w:right="0" w:firstLine="0" w:hanging="0"/>
      </w:pPr>
      <w:r>
        <w:rPr>
          <w:color w:val="707070"/>
          <w:sz w:val="22"/>
          <w:szCs w:val="22"/>
        </w:rPr>
        <w:t xml:space="preserve">      └─ Parkinson dementie</w:t>
      </w:r>
    </w:p>
    <w:p>
      <w:pPr>
        <w:ind w:left="720" w:right="0" w:firstLine="0" w:hanging="0"/>
      </w:pPr>
      <w:r>
        <w:rPr>
          <w:color w:val="707070"/>
          <w:sz w:val="22"/>
          <w:szCs w:val="22"/>
        </w:rPr>
        <w:t xml:space="preserve">      └─ Frontotemporale dementie</w:t>
      </w:r>
    </w:p>
    <w:p>
      <w:pPr>
        <w:ind w:left="720" w:right="0" w:firstLine="0" w:hanging="0"/>
      </w:pPr>
      <w:r>
        <w:rPr>
          <w:color w:val="707070"/>
          <w:sz w:val="22"/>
          <w:szCs w:val="22"/>
        </w:rPr>
        <w:t xml:space="preserve">      └─ Delier</w:t>
      </w:r>
    </w:p>
    <w:p>
      <w:pPr>
        <w:ind w:left="720" w:right="0" w:firstLine="0" w:hanging="0"/>
      </w:pPr>
      <w:r>
        <w:rPr>
          <w:color w:val="707070"/>
          <w:sz w:val="22"/>
          <w:szCs w:val="22"/>
        </w:rPr>
        <w:t xml:space="preserve">      └─ Mobiliteitsproblemen</w:t>
      </w:r>
    </w:p>
    <w:p>
      <w:pPr>
        <w:ind w:left="720" w:right="0" w:firstLine="0" w:hanging="0"/>
      </w:pPr>
      <w:r>
        <w:rPr>
          <w:color w:val="707070"/>
          <w:sz w:val="22"/>
          <w:szCs w:val="22"/>
        </w:rPr>
        <w:t xml:space="preserve">      └─ Vallen</w:t>
      </w:r>
    </w:p>
    <w:p>
      <w:pPr>
        <w:ind w:left="720" w:right="0" w:firstLine="0" w:hanging="0"/>
      </w:pPr>
      <w:r>
        <w:rPr>
          <w:color w:val="707070"/>
          <w:sz w:val="22"/>
          <w:szCs w:val="22"/>
        </w:rPr>
        <w:t xml:space="preserve">      └─ Ondervoeding</w:t>
      </w:r>
    </w:p>
    <w:p>
      <w:pPr>
        <w:ind w:left="720" w:right="0" w:firstLine="0" w:hanging="0"/>
      </w:pPr>
      <w:r>
        <w:rPr>
          <w:color w:val="707070"/>
          <w:sz w:val="22"/>
          <w:szCs w:val="22"/>
        </w:rPr>
        <w:t xml:space="preserve">      └─ Polyfarmacie</w:t>
      </w:r>
    </w:p>
    <w:p>
      <w:pPr>
        <w:ind w:left="720" w:right="0" w:firstLine="0" w:hanging="0"/>
      </w:pPr>
      <w:r>
        <w:rPr>
          <w:color w:val="707070"/>
          <w:sz w:val="22"/>
          <w:szCs w:val="22"/>
        </w:rPr>
        <w:t xml:space="preserve">      └─ Kwetsbaarheid/frailty</w:t>
      </w:r>
    </w:p>
    <w:p>
      <w:pPr>
        <w:ind w:left="720" w:right="0" w:firstLine="0" w:hanging="0"/>
      </w:pPr>
      <w:r>
        <w:rPr>
          <w:color w:val="707070"/>
          <w:sz w:val="22"/>
          <w:szCs w:val="22"/>
        </w:rPr>
        <w:t xml:space="preserve">      └─ Incontinentie</w:t>
      </w:r>
    </w:p>
    <w:p>
      <w:pPr>
        <w:ind w:left="720" w:right="0" w:firstLine="0" w:hanging="0"/>
      </w:pPr>
      <w:r>
        <w:rPr>
          <w:color w:val="707070"/>
          <w:sz w:val="22"/>
          <w:szCs w:val="22"/>
        </w:rPr>
        <w:t xml:space="preserve">      └─ Depressie</w:t>
      </w:r>
    </w:p>
    <w:p>
      <w:pPr>
        <w:ind w:left="720" w:right="0" w:firstLine="0" w:hanging="0"/>
      </w:pPr>
      <w:r>
        <w:rPr>
          <w:color w:val="707070"/>
          <w:sz w:val="22"/>
          <w:szCs w:val="22"/>
        </w:rPr>
        <w:t xml:space="preserve">      └─ Zintuigelijke achteruitgang</w:t>
      </w:r>
    </w:p>
    <w:p>
      <w:pPr>
        <w:ind w:left="720" w:right="0" w:firstLine="0" w:hanging="0"/>
      </w:pPr>
      <w:r>
        <w:rPr>
          <w:color w:val="707070"/>
          <w:sz w:val="22"/>
          <w:szCs w:val="22"/>
        </w:rPr>
        <w:t xml:space="preserve">      └─ Functionele achteruitgang</w:t>
      </w:r>
    </w:p>
    <w:p>
      <w:pPr>
        <w:ind w:left="360" w:right="0" w:firstLine="0" w:hanging="0"/>
      </w:pPr>
      <w:r>
        <w:rPr>
          <w:color w:val="4A4A4A"/>
          <w:sz w:val="24"/>
          <w:szCs w:val="24"/>
        </w:rPr>
        <w:t xml:space="preserve">   └─ Veel gestelde vragen</w:t>
      </w:r>
    </w:p>
    <w:p>
      <w:pPr/>
      <w:r>
        <w:rPr>
          <w:color w:val="1E3A5F"/>
          <w:sz w:val="28"/>
          <w:szCs w:val="28"/>
          <w:b w:val="1"/>
          <w:bCs w:val="1"/>
        </w:rPr>
        <w:t xml:space="preserve">▪ Professionals</w:t>
      </w:r>
    </w:p>
    <w:p>
      <w:pPr>
        <w:ind w:left="360" w:right="0" w:firstLine="0" w:hanging="0"/>
      </w:pPr>
      <w:r>
        <w:rPr>
          <w:color w:val="4A4A4A"/>
          <w:sz w:val="24"/>
          <w:szCs w:val="24"/>
        </w:rPr>
        <w:t xml:space="preserve">   └─ Over geriatrie</w:t>
      </w:r>
    </w:p>
    <w:p>
      <w:pPr>
        <w:ind w:left="360" w:right="0" w:firstLine="0" w:hanging="0"/>
      </w:pPr>
      <w:r>
        <w:rPr>
          <w:color w:val="4A4A4A"/>
          <w:sz w:val="24"/>
          <w:szCs w:val="24"/>
        </w:rPr>
        <w:t xml:space="preserve">   └─ NVKG</w:t>
      </w:r>
    </w:p>
    <w:p>
      <w:pPr>
        <w:ind w:left="720" w:right="0" w:firstLine="0" w:hanging="0"/>
      </w:pPr>
      <w:r>
        <w:rPr>
          <w:color w:val="707070"/>
          <w:sz w:val="22"/>
          <w:szCs w:val="22"/>
        </w:rPr>
        <w:t xml:space="preserve">      └─ Algemeen</w:t>
      </w:r>
    </w:p>
    <w:p>
      <w:pPr>
        <w:ind w:left="720" w:right="0" w:firstLine="0" w:hanging="0"/>
      </w:pPr>
      <w:r>
        <w:rPr>
          <w:color w:val="707070"/>
          <w:sz w:val="22"/>
          <w:szCs w:val="22"/>
        </w:rPr>
        <w:t xml:space="preserve">      └─ Bestuur</w:t>
      </w:r>
    </w:p>
    <w:p>
      <w:pPr>
        <w:ind w:left="720" w:right="0" w:firstLine="0" w:hanging="0"/>
      </w:pPr>
      <w:r>
        <w:rPr>
          <w:color w:val="707070"/>
          <w:sz w:val="22"/>
          <w:szCs w:val="22"/>
        </w:rPr>
        <w:t xml:space="preserve">      └─ Bureau</w:t>
      </w:r>
    </w:p>
    <w:p>
      <w:pPr>
        <w:ind w:left="720" w:right="0" w:firstLine="0" w:hanging="0"/>
      </w:pPr>
      <w:r>
        <w:rPr>
          <w:color w:val="707070"/>
          <w:sz w:val="22"/>
          <w:szCs w:val="22"/>
        </w:rPr>
        <w:t xml:space="preserve">      └─ Organogram</w:t>
      </w:r>
    </w:p>
    <w:p>
      <w:pPr>
        <w:ind w:left="720" w:right="0" w:firstLine="0" w:hanging="0"/>
      </w:pPr>
      <w:r>
        <w:rPr>
          <w:color w:val="707070"/>
          <w:sz w:val="22"/>
          <w:szCs w:val="22"/>
        </w:rPr>
        <w:t xml:space="preserve">      └─ Commissies/werkgroepen</w:t>
      </w:r>
    </w:p>
    <w:p>
      <w:pPr>
        <w:ind w:left="720" w:right="0" w:firstLine="0" w:hanging="0"/>
      </w:pPr>
      <w:r>
        <w:rPr>
          <w:color w:val="707070"/>
          <w:sz w:val="22"/>
          <w:szCs w:val="22"/>
        </w:rPr>
        <w:t xml:space="preserve">      └─ Lidmaatschap</w:t>
      </w:r>
    </w:p>
    <w:p>
      <w:pPr>
        <w:ind w:left="720" w:right="0" w:firstLine="0" w:hanging="0"/>
      </w:pPr>
      <w:r>
        <w:rPr>
          <w:color w:val="707070"/>
          <w:sz w:val="22"/>
          <w:szCs w:val="22"/>
        </w:rPr>
        <w:t xml:space="preserve">      └─ Agenda</w:t>
      </w:r>
    </w:p>
    <w:p>
      <w:pPr>
        <w:ind w:left="720" w:right="0" w:firstLine="0" w:hanging="0"/>
      </w:pPr>
      <w:r>
        <w:rPr>
          <w:color w:val="707070"/>
          <w:sz w:val="22"/>
          <w:szCs w:val="22"/>
        </w:rPr>
        <w:t xml:space="preserve">      └─ Beleidsplannen</w:t>
      </w:r>
    </w:p>
    <w:p>
      <w:pPr>
        <w:ind w:left="720" w:right="0" w:firstLine="0" w:hanging="0"/>
      </w:pPr>
      <w:r>
        <w:rPr>
          <w:color w:val="707070"/>
          <w:sz w:val="22"/>
          <w:szCs w:val="22"/>
        </w:rPr>
        <w:t xml:space="preserve">      └─ Raad van Advies</w:t>
      </w:r>
    </w:p>
    <w:p>
      <w:pPr>
        <w:ind w:left="720" w:right="0" w:firstLine="0" w:hanging="0"/>
      </w:pPr>
      <w:r>
        <w:rPr>
          <w:color w:val="707070"/>
          <w:sz w:val="22"/>
          <w:szCs w:val="22"/>
        </w:rPr>
        <w:t xml:space="preserve">      └─ Ereleden</w:t>
      </w:r>
    </w:p>
    <w:p>
      <w:pPr>
        <w:ind w:left="720" w:right="0" w:firstLine="0" w:hanging="0"/>
      </w:pPr>
      <w:r>
        <w:rPr>
          <w:color w:val="707070"/>
          <w:sz w:val="22"/>
          <w:szCs w:val="22"/>
        </w:rPr>
        <w:t xml:space="preserve">      └─ Jaarverslagen</w:t>
      </w:r>
    </w:p>
    <w:p>
      <w:pPr>
        <w:ind w:left="720" w:right="0" w:firstLine="0" w:hanging="0"/>
      </w:pPr>
      <w:r>
        <w:rPr>
          <w:color w:val="707070"/>
          <w:sz w:val="22"/>
          <w:szCs w:val="22"/>
        </w:rPr>
        <w:t xml:space="preserve">      └─ Ledenlijst</w:t>
      </w:r>
    </w:p>
    <w:p>
      <w:pPr>
        <w:ind w:left="720" w:right="0" w:firstLine="0" w:hanging="0"/>
      </w:pPr>
      <w:r>
        <w:rPr>
          <w:color w:val="707070"/>
          <w:sz w:val="22"/>
          <w:szCs w:val="22"/>
        </w:rPr>
        <w:t xml:space="preserve">      └─ Geschiedenis</w:t>
      </w:r>
    </w:p>
    <w:p>
      <w:pPr>
        <w:ind w:left="720" w:right="0" w:firstLine="0" w:hanging="0"/>
      </w:pPr>
      <w:r>
        <w:rPr>
          <w:color w:val="707070"/>
          <w:sz w:val="22"/>
          <w:szCs w:val="22"/>
        </w:rPr>
        <w:t xml:space="preserve">      └─ Vacatures</w:t>
      </w:r>
    </w:p>
    <w:p>
      <w:pPr>
        <w:ind w:left="720" w:right="0" w:firstLine="0" w:hanging="0"/>
      </w:pPr>
      <w:r>
        <w:rPr>
          <w:color w:val="707070"/>
          <w:sz w:val="22"/>
          <w:szCs w:val="22"/>
        </w:rPr>
        <w:t xml:space="preserve">      └─ Vacature aanmelden</w:t>
      </w:r>
    </w:p>
    <w:p>
      <w:pPr>
        <w:ind w:left="360" w:right="0" w:firstLine="0" w:hanging="0"/>
      </w:pPr>
      <w:r>
        <w:rPr>
          <w:color w:val="4A4A4A"/>
          <w:sz w:val="24"/>
          <w:szCs w:val="24"/>
        </w:rPr>
        <w:t xml:space="preserve">   └─ JNVKG</w:t>
      </w:r>
    </w:p>
    <w:p>
      <w:pPr>
        <w:ind w:left="720" w:right="0" w:firstLine="0" w:hanging="0"/>
      </w:pPr>
      <w:r>
        <w:rPr>
          <w:color w:val="707070"/>
          <w:sz w:val="22"/>
          <w:szCs w:val="22"/>
        </w:rPr>
        <w:t xml:space="preserve">      └─ Introductie</w:t>
      </w:r>
    </w:p>
    <w:p>
      <w:pPr>
        <w:ind w:left="720" w:right="0" w:firstLine="0" w:hanging="0"/>
      </w:pPr>
      <w:r>
        <w:rPr>
          <w:color w:val="707070"/>
          <w:sz w:val="22"/>
          <w:szCs w:val="22"/>
        </w:rPr>
        <w:t xml:space="preserve">      └─ Lidmaatschap</w:t>
      </w:r>
    </w:p>
    <w:p>
      <w:pPr>
        <w:ind w:left="720" w:right="0" w:firstLine="0" w:hanging="0"/>
      </w:pPr>
      <w:r>
        <w:rPr>
          <w:color w:val="707070"/>
          <w:sz w:val="22"/>
          <w:szCs w:val="22"/>
        </w:rPr>
        <w:t xml:space="preserve">      └─ Bestuur</w:t>
      </w:r>
    </w:p>
    <w:p>
      <w:pPr>
        <w:ind w:left="720" w:right="0" w:firstLine="0" w:hanging="0"/>
      </w:pPr>
      <w:r>
        <w:rPr>
          <w:color w:val="707070"/>
          <w:sz w:val="22"/>
          <w:szCs w:val="22"/>
        </w:rPr>
        <w:t xml:space="preserve">      └─ Overzicht commissies</w:t>
      </w:r>
    </w:p>
    <w:p>
      <w:pPr>
        <w:ind w:left="720" w:right="0" w:firstLine="0" w:hanging="0"/>
      </w:pPr>
      <w:r>
        <w:rPr>
          <w:color w:val="707070"/>
          <w:sz w:val="22"/>
          <w:szCs w:val="22"/>
        </w:rPr>
        <w:t xml:space="preserve">      └─ Jaarverslag</w:t>
      </w:r>
    </w:p>
    <w:p>
      <w:pPr>
        <w:ind w:left="720" w:right="0" w:firstLine="0" w:hanging="0"/>
      </w:pPr>
      <w:r>
        <w:rPr>
          <w:color w:val="707070"/>
          <w:sz w:val="22"/>
          <w:szCs w:val="22"/>
        </w:rPr>
        <w:t xml:space="preserve">      └─ Documenten</w:t>
      </w:r>
    </w:p>
    <w:p>
      <w:pPr>
        <w:ind w:left="720" w:right="0" w:firstLine="0" w:hanging="0"/>
      </w:pPr>
      <w:r>
        <w:rPr>
          <w:color w:val="707070"/>
          <w:sz w:val="22"/>
          <w:szCs w:val="22"/>
        </w:rPr>
        <w:t xml:space="preserve">      └─ Clustervertegenwoordiging</w:t>
      </w:r>
    </w:p>
    <w:p>
      <w:pPr>
        <w:ind w:left="720" w:right="0" w:firstLine="0" w:hanging="0"/>
      </w:pPr>
      <w:r>
        <w:rPr>
          <w:color w:val="707070"/>
          <w:sz w:val="22"/>
          <w:szCs w:val="22"/>
        </w:rPr>
        <w:t xml:space="preserve">      └─ Newsflash</w:t>
      </w:r>
    </w:p>
    <w:p>
      <w:pPr>
        <w:ind w:left="720" w:right="0" w:firstLine="0" w:hanging="0"/>
      </w:pPr>
      <w:r>
        <w:rPr>
          <w:color w:val="707070"/>
          <w:sz w:val="22"/>
          <w:szCs w:val="22"/>
        </w:rPr>
        <w:t xml:space="preserve">      └─ Vacatures</w:t>
      </w:r>
    </w:p>
    <w:p>
      <w:pPr>
        <w:ind w:left="720" w:right="0" w:firstLine="0" w:hanging="0"/>
      </w:pPr>
      <w:r>
        <w:rPr>
          <w:color w:val="707070"/>
          <w:sz w:val="22"/>
          <w:szCs w:val="22"/>
        </w:rPr>
        <w:t xml:space="preserve">      └─ Geschiedenis</w:t>
      </w:r>
    </w:p>
    <w:p>
      <w:pPr>
        <w:ind w:left="720" w:right="0" w:firstLine="0" w:hanging="0"/>
      </w:pPr>
      <w:r>
        <w:rPr>
          <w:color w:val="707070"/>
          <w:sz w:val="22"/>
          <w:szCs w:val="22"/>
        </w:rPr>
        <w:t xml:space="preserve">      └─ FAQ</w:t>
      </w:r>
    </w:p>
    <w:p>
      <w:pPr>
        <w:ind w:left="360" w:right="0" w:firstLine="0" w:hanging="0"/>
      </w:pPr>
      <w:r>
        <w:rPr>
          <w:color w:val="4A4A4A"/>
          <w:sz w:val="24"/>
          <w:szCs w:val="24"/>
        </w:rPr>
        <w:t xml:space="preserve">   └─ Opleiding</w:t>
      </w:r>
    </w:p>
    <w:p>
      <w:pPr>
        <w:ind w:left="720" w:right="0" w:firstLine="0" w:hanging="0"/>
      </w:pPr>
      <w:r>
        <w:rPr>
          <w:color w:val="707070"/>
          <w:sz w:val="22"/>
          <w:szCs w:val="22"/>
        </w:rPr>
        <w:t xml:space="preserve">      └─ Opleiding tot klinisch geriater</w:t>
      </w:r>
    </w:p>
    <w:p>
      <w:pPr>
        <w:ind w:left="720" w:right="0" w:firstLine="0" w:hanging="0"/>
      </w:pPr>
      <w:r>
        <w:rPr>
          <w:color w:val="707070"/>
          <w:sz w:val="22"/>
          <w:szCs w:val="22"/>
        </w:rPr>
        <w:t xml:space="preserve">      └─ Hoe kom ik in opleiding</w:t>
      </w:r>
    </w:p>
    <w:p>
      <w:pPr>
        <w:ind w:left="720" w:right="0" w:firstLine="0" w:hanging="0"/>
      </w:pPr>
      <w:r>
        <w:rPr>
          <w:color w:val="707070"/>
          <w:sz w:val="22"/>
          <w:szCs w:val="22"/>
        </w:rPr>
        <w:t xml:space="preserve">      └─ Clusters</w:t>
      </w:r>
    </w:p>
    <w:p>
      <w:pPr>
        <w:ind w:left="720" w:right="0" w:firstLine="0" w:hanging="0"/>
      </w:pPr>
      <w:r>
        <w:rPr>
          <w:color w:val="707070"/>
          <w:sz w:val="22"/>
          <w:szCs w:val="22"/>
        </w:rPr>
        <w:t xml:space="preserve">      └─ Opleidingsplan EIK</w:t>
      </w:r>
    </w:p>
    <w:p>
      <w:pPr>
        <w:ind w:left="720" w:right="0" w:firstLine="0" w:hanging="0"/>
      </w:pPr>
      <w:r>
        <w:rPr>
          <w:color w:val="707070"/>
          <w:sz w:val="22"/>
          <w:szCs w:val="22"/>
        </w:rPr>
        <w:t xml:space="preserve">      └─ Individualisering opleidingsduur</w:t>
      </w:r>
    </w:p>
    <w:p>
      <w:pPr>
        <w:ind w:left="720" w:right="0" w:firstLine="0" w:hanging="0"/>
      </w:pPr>
      <w:r>
        <w:rPr>
          <w:color w:val="707070"/>
          <w:sz w:val="22"/>
          <w:szCs w:val="22"/>
        </w:rPr>
        <w:t xml:space="preserve">      └─ Portfolio</w:t>
      </w:r>
    </w:p>
    <w:p>
      <w:pPr>
        <w:ind w:left="720" w:right="0" w:firstLine="0" w:hanging="0"/>
      </w:pPr>
      <w:r>
        <w:rPr>
          <w:color w:val="707070"/>
          <w:sz w:val="22"/>
          <w:szCs w:val="22"/>
        </w:rPr>
        <w:t xml:space="preserve">      └─ LOAG</w:t>
      </w:r>
    </w:p>
    <w:p>
      <w:pPr>
        <w:ind w:left="720" w:right="0" w:firstLine="0" w:hanging="0"/>
      </w:pPr>
      <w:r>
        <w:rPr>
          <w:color w:val="707070"/>
          <w:sz w:val="22"/>
          <w:szCs w:val="22"/>
        </w:rPr>
        <w:t xml:space="preserve">      └─ Wetenschap in de opleiding</w:t>
      </w:r>
    </w:p>
    <w:p>
      <w:pPr>
        <w:ind w:left="720" w:right="0" w:firstLine="0" w:hanging="0"/>
      </w:pPr>
      <w:r>
        <w:rPr>
          <w:color w:val="707070"/>
          <w:sz w:val="22"/>
          <w:szCs w:val="22"/>
        </w:rPr>
        <w:t xml:space="preserve">      └─ Keuzestages/relevante scholing</w:t>
      </w:r>
    </w:p>
    <w:p>
      <w:pPr>
        <w:ind w:left="720" w:right="0" w:firstLine="0" w:hanging="0"/>
      </w:pPr>
      <w:r>
        <w:rPr>
          <w:color w:val="707070"/>
          <w:sz w:val="22"/>
          <w:szCs w:val="22"/>
        </w:rPr>
        <w:t xml:space="preserve">      └─ Toetsing</w:t>
      </w:r>
    </w:p>
    <w:p>
      <w:pPr>
        <w:ind w:left="720" w:right="0" w:firstLine="0" w:hanging="0"/>
      </w:pPr>
      <w:r>
        <w:rPr>
          <w:color w:val="707070"/>
          <w:sz w:val="22"/>
          <w:szCs w:val="22"/>
        </w:rPr>
        <w:t xml:space="preserve">      └─ Literatuur</w:t>
      </w:r>
    </w:p>
    <w:p>
      <w:pPr>
        <w:ind w:left="720" w:right="0" w:firstLine="0" w:hanging="0"/>
      </w:pPr>
      <w:r>
        <w:rPr>
          <w:color w:val="707070"/>
          <w:sz w:val="22"/>
          <w:szCs w:val="22"/>
        </w:rPr>
        <w:t xml:space="preserve">      └─ Vergoedingen</w:t>
      </w:r>
    </w:p>
    <w:p>
      <w:pPr>
        <w:ind w:left="720" w:right="0" w:firstLine="0" w:hanging="0"/>
      </w:pPr>
      <w:r>
        <w:rPr>
          <w:color w:val="707070"/>
          <w:sz w:val="22"/>
          <w:szCs w:val="22"/>
        </w:rPr>
        <w:t xml:space="preserve">      └─ Handige links</w:t>
      </w:r>
    </w:p>
    <w:p>
      <w:pPr>
        <w:ind w:left="360" w:right="0" w:firstLine="0" w:hanging="0"/>
      </w:pPr>
      <w:r>
        <w:rPr>
          <w:color w:val="4A4A4A"/>
          <w:sz w:val="24"/>
          <w:szCs w:val="24"/>
        </w:rPr>
        <w:t xml:space="preserve">   └─ Wetenschap</w:t>
      </w:r>
    </w:p>
    <w:p>
      <w:pPr>
        <w:ind w:left="720" w:right="0" w:firstLine="0" w:hanging="0"/>
      </w:pPr>
      <w:r>
        <w:rPr>
          <w:color w:val="707070"/>
          <w:sz w:val="22"/>
          <w:szCs w:val="22"/>
        </w:rPr>
        <w:t xml:space="preserve">      └─ Algemeen</w:t>
      </w:r>
    </w:p>
    <w:p>
      <w:pPr>
        <w:ind w:left="720" w:right="0" w:firstLine="0" w:hanging="0"/>
      </w:pPr>
      <w:r>
        <w:rPr>
          <w:color w:val="707070"/>
          <w:sz w:val="22"/>
          <w:szCs w:val="22"/>
        </w:rPr>
        <w:t xml:space="preserve">      └─ Kennisagenda</w:t>
      </w:r>
    </w:p>
    <w:p>
      <w:pPr>
        <w:ind w:left="720" w:right="0" w:firstLine="0" w:hanging="0"/>
      </w:pPr>
      <w:r>
        <w:rPr>
          <w:color w:val="707070"/>
          <w:sz w:val="22"/>
          <w:szCs w:val="22"/>
        </w:rPr>
        <w:t xml:space="preserve">      └─ Lopend onderzoek</w:t>
      </w:r>
    </w:p>
    <w:p>
      <w:pPr>
        <w:ind w:left="720" w:right="0" w:firstLine="0" w:hanging="0"/>
      </w:pPr>
      <w:r>
        <w:rPr>
          <w:color w:val="707070"/>
          <w:sz w:val="22"/>
          <w:szCs w:val="22"/>
        </w:rPr>
        <w:t xml:space="preserve">      └─ Hoogleraren</w:t>
      </w:r>
    </w:p>
    <w:p>
      <w:pPr>
        <w:ind w:left="720" w:right="0" w:firstLine="0" w:hanging="0"/>
      </w:pPr>
      <w:r>
        <w:rPr>
          <w:color w:val="707070"/>
          <w:sz w:val="22"/>
          <w:szCs w:val="22"/>
        </w:rPr>
        <w:t xml:space="preserve">      └─ Wetenschapsprijs</w:t>
      </w:r>
    </w:p>
    <w:p>
      <w:pPr>
        <w:ind w:left="720" w:right="0" w:firstLine="0" w:hanging="0"/>
      </w:pPr>
      <w:r>
        <w:rPr>
          <w:color w:val="707070"/>
          <w:sz w:val="22"/>
          <w:szCs w:val="22"/>
        </w:rPr>
        <w:t xml:space="preserve">      └─ Wetenschapsdag</w:t>
      </w:r>
    </w:p>
    <w:p>
      <w:pPr>
        <w:ind w:left="720" w:right="0" w:firstLine="0" w:hanging="0"/>
      </w:pPr>
      <w:r>
        <w:rPr>
          <w:color w:val="707070"/>
          <w:sz w:val="22"/>
          <w:szCs w:val="22"/>
        </w:rPr>
        <w:t xml:space="preserve">      └─ Geriatriedagen</w:t>
      </w:r>
    </w:p>
    <w:p>
      <w:pPr>
        <w:ind w:left="720" w:right="0" w:firstLine="0" w:hanging="0"/>
      </w:pPr>
      <w:r>
        <w:rPr>
          <w:color w:val="707070"/>
          <w:sz w:val="22"/>
          <w:szCs w:val="22"/>
        </w:rPr>
        <w:t xml:space="preserve">      └─ Podcast OUDIO</w:t>
      </w:r>
    </w:p>
    <w:p>
      <w:pPr>
        <w:ind w:left="720" w:right="0" w:firstLine="0" w:hanging="0"/>
      </w:pPr>
      <w:r>
        <w:rPr>
          <w:color w:val="707070"/>
          <w:sz w:val="22"/>
          <w:szCs w:val="22"/>
        </w:rPr>
        <w:t xml:space="preserve">      └─ Proefschriften</w:t>
      </w:r>
    </w:p>
    <w:p>
      <w:pPr>
        <w:ind w:left="720" w:right="0" w:firstLine="0" w:hanging="0"/>
      </w:pPr>
      <w:r>
        <w:rPr>
          <w:color w:val="707070"/>
          <w:sz w:val="22"/>
          <w:szCs w:val="22"/>
        </w:rPr>
        <w:t xml:space="preserve">      └─ Innovatieprijs GERIATRIE</w:t>
      </w:r>
    </w:p>
    <w:p>
      <w:pPr>
        <w:ind w:left="360" w:right="0" w:firstLine="0" w:hanging="0"/>
      </w:pPr>
      <w:r>
        <w:rPr>
          <w:color w:val="4A4A4A"/>
          <w:sz w:val="24"/>
          <w:szCs w:val="24"/>
        </w:rPr>
        <w:t xml:space="preserve">   └─ Kwaliteit</w:t>
      </w:r>
    </w:p>
    <w:p>
      <w:pPr>
        <w:ind w:left="720" w:right="0" w:firstLine="0" w:hanging="0"/>
      </w:pPr>
      <w:r>
        <w:rPr>
          <w:color w:val="707070"/>
          <w:sz w:val="22"/>
          <w:szCs w:val="22"/>
        </w:rPr>
        <w:t xml:space="preserve">      └─ Complicatieregistratie</w:t>
      </w:r>
    </w:p>
    <w:p>
      <w:pPr>
        <w:ind w:left="720" w:right="0" w:firstLine="0" w:hanging="0"/>
      </w:pPr>
      <w:r>
        <w:rPr>
          <w:color w:val="707070"/>
          <w:sz w:val="22"/>
          <w:szCs w:val="22"/>
        </w:rPr>
        <w:t xml:space="preserve">      └─ (Her)registratie</w:t>
      </w:r>
    </w:p>
    <w:p>
      <w:pPr>
        <w:ind w:left="720" w:right="0" w:firstLine="0" w:hanging="0"/>
      </w:pPr>
      <w:r>
        <w:rPr>
          <w:color w:val="707070"/>
          <w:sz w:val="22"/>
          <w:szCs w:val="22"/>
        </w:rPr>
        <w:t xml:space="preserve">      └─ Kwaliteit 3.0</w:t>
      </w:r>
    </w:p>
    <w:p>
      <w:pPr>
        <w:ind w:left="720" w:right="0" w:firstLine="0" w:hanging="0"/>
      </w:pPr>
      <w:r>
        <w:rPr>
          <w:color w:val="707070"/>
          <w:sz w:val="22"/>
          <w:szCs w:val="22"/>
        </w:rPr>
        <w:t xml:space="preserve">      └─ Kwaliteitsvisitaties</w:t>
      </w:r>
    </w:p>
    <w:p>
      <w:pPr>
        <w:ind w:left="720" w:right="0" w:firstLine="0" w:hanging="0"/>
      </w:pPr>
      <w:r>
        <w:rPr>
          <w:color w:val="707070"/>
          <w:sz w:val="22"/>
          <w:szCs w:val="22"/>
        </w:rPr>
        <w:t xml:space="preserve">      └─ Netwerk Kwaliteit NVKG</w:t>
      </w:r>
    </w:p>
    <w:p>
      <w:pPr>
        <w:ind w:left="720" w:right="0" w:firstLine="0" w:hanging="0"/>
      </w:pPr>
      <w:r>
        <w:rPr>
          <w:color w:val="707070"/>
          <w:sz w:val="22"/>
          <w:szCs w:val="22"/>
        </w:rPr>
        <w:t xml:space="preserve">      └─ PROMs/Samen Beslissen</w:t>
      </w:r>
    </w:p>
    <w:p>
      <w:pPr>
        <w:ind w:left="720" w:right="0" w:firstLine="0" w:hanging="0"/>
      </w:pPr>
      <w:r>
        <w:rPr>
          <w:color w:val="707070"/>
          <w:sz w:val="22"/>
          <w:szCs w:val="22"/>
        </w:rPr>
        <w:t xml:space="preserve">      └─ Richtlijnen</w:t>
      </w:r>
    </w:p>
    <w:p>
      <w:pPr>
        <w:ind w:left="720" w:right="0" w:firstLine="0" w:hanging="0"/>
      </w:pPr>
      <w:r>
        <w:rPr>
          <w:color w:val="707070"/>
          <w:sz w:val="22"/>
          <w:szCs w:val="22"/>
        </w:rPr>
        <w:t xml:space="preserve">      └─ Veiligheid</w:t>
      </w:r>
    </w:p>
    <w:p>
      <w:pPr>
        <w:ind w:left="360" w:right="0" w:firstLine="0" w:hanging="0"/>
      </w:pPr>
      <w:r>
        <w:rPr>
          <w:color w:val="4A4A4A"/>
          <w:sz w:val="24"/>
          <w:szCs w:val="24"/>
        </w:rPr>
        <w:t xml:space="preserve">   └─ Scholing</w:t>
      </w:r>
    </w:p>
    <w:p>
      <w:pPr>
        <w:ind w:left="720" w:right="0" w:firstLine="0" w:hanging="0"/>
      </w:pPr>
      <w:r>
        <w:rPr>
          <w:color w:val="707070"/>
          <w:sz w:val="22"/>
          <w:szCs w:val="22"/>
        </w:rPr>
        <w:t xml:space="preserve">      └─ Algemeen</w:t>
      </w:r>
    </w:p>
    <w:p>
      <w:pPr>
        <w:ind w:left="720" w:right="0" w:firstLine="0" w:hanging="0"/>
      </w:pPr>
      <w:r>
        <w:rPr>
          <w:color w:val="707070"/>
          <w:sz w:val="22"/>
          <w:szCs w:val="22"/>
        </w:rPr>
        <w:t xml:space="preserve">      └─ Congresagenda</w:t>
      </w:r>
    </w:p>
    <w:p>
      <w:pPr>
        <w:ind w:left="720" w:right="0" w:firstLine="0" w:hanging="0"/>
      </w:pPr>
      <w:r>
        <w:rPr>
          <w:color w:val="707070"/>
          <w:sz w:val="22"/>
          <w:szCs w:val="22"/>
        </w:rPr>
        <w:t xml:space="preserve">      └─ Accreditatie</w:t>
      </w:r>
    </w:p>
    <w:p>
      <w:pPr>
        <w:ind w:left="720" w:right="0" w:firstLine="0" w:hanging="0"/>
      </w:pPr>
      <w:r>
        <w:rPr>
          <w:color w:val="707070"/>
          <w:sz w:val="22"/>
          <w:szCs w:val="22"/>
        </w:rPr>
        <w:t xml:space="preserve">      └─ Gaia</w:t>
      </w:r>
    </w:p>
    <w:p>
      <w:pPr>
        <w:ind w:left="720" w:right="0" w:firstLine="0" w:hanging="0"/>
      </w:pPr>
      <w:r>
        <w:rPr>
          <w:color w:val="707070"/>
          <w:sz w:val="22"/>
          <w:szCs w:val="22"/>
        </w:rPr>
        <w:t xml:space="preserve">      └─ Buitenlandse scholing</w:t>
      </w:r>
    </w:p>
    <w:p>
      <w:pPr>
        <w:ind w:left="720" w:right="0" w:firstLine="0" w:hanging="0"/>
      </w:pPr>
      <w:r>
        <w:rPr>
          <w:color w:val="707070"/>
          <w:sz w:val="22"/>
          <w:szCs w:val="22"/>
        </w:rPr>
        <w:t xml:space="preserve">      └─ Webinars NVKG</w:t>
      </w:r>
    </w:p>
    <w:p>
      <w:pPr>
        <w:ind w:left="360" w:right="0" w:firstLine="0" w:hanging="0"/>
      </w:pPr>
      <w:r>
        <w:rPr>
          <w:color w:val="4A4A4A"/>
          <w:sz w:val="24"/>
          <w:szCs w:val="24"/>
        </w:rPr>
        <w:t xml:space="preserve">   └─ Nieuws</w:t>
      </w:r>
    </w:p>
    <w:p>
      <w:pPr>
        <w:ind w:left="720" w:right="0" w:firstLine="0" w:hanging="0"/>
      </w:pPr>
      <w:r>
        <w:rPr>
          <w:color w:val="707070"/>
          <w:sz w:val="22"/>
          <w:szCs w:val="22"/>
        </w:rPr>
        <w:t xml:space="preserve">      └─ Ledenmails NVKG</w:t>
      </w:r>
    </w:p>
    <w:p>
      <w:pPr>
        <w:ind w:left="720" w:right="0" w:firstLine="0" w:hanging="0"/>
      </w:pPr>
      <w:r>
        <w:rPr>
          <w:color w:val="707070"/>
          <w:sz w:val="22"/>
          <w:szCs w:val="22"/>
        </w:rPr>
        <w:t xml:space="preserve">      └─ Newsflash jNVKG</w:t>
      </w:r>
    </w:p>
    <w:p>
      <w:pPr>
        <w:ind w:left="720" w:right="0" w:firstLine="0" w:hanging="0"/>
      </w:pPr>
      <w:r>
        <w:rPr>
          <w:color w:val="707070"/>
          <w:sz w:val="22"/>
          <w:szCs w:val="22"/>
        </w:rPr>
        <w:t xml:space="preserve">      └─ Recent in de media</w:t>
      </w:r>
    </w:p>
    <w:p>
      <w:pPr>
        <w:ind w:left="720" w:right="0" w:firstLine="0" w:hanging="0"/>
      </w:pPr>
      <w:r>
        <w:rPr>
          <w:color w:val="707070"/>
          <w:sz w:val="22"/>
          <w:szCs w:val="22"/>
        </w:rPr>
        <w:t xml:space="preserve">      └─ In de media (archief)</w:t>
      </w:r>
    </w:p>
    <w:p>
      <w:pPr/>
      <w:r>
        <w:rPr>
          <w:color w:val="1E3A5F"/>
          <w:sz w:val="28"/>
          <w:szCs w:val="28"/>
          <w:b w:val="1"/>
          <w:bCs w:val="1"/>
        </w:rPr>
        <w:t xml:space="preserve">▪ COVID-19</w:t>
      </w:r>
    </w:p>
    <w:p>
      <w:pPr/>
      <w:r>
        <w:rPr>
          <w:color w:val="1E3A5F"/>
          <w:sz w:val="28"/>
          <w:szCs w:val="28"/>
          <w:b w:val="1"/>
          <w:bCs w:val="1"/>
        </w:rPr>
        <w:t xml:space="preserve">▪ Contact</w:t>
      </w:r>
    </w:p>
    <w:p>
      <w:pPr/>
      <w:r>
        <w:rPr>
          <w:color w:val="1E3A5F"/>
          <w:sz w:val="28"/>
          <w:szCs w:val="28"/>
          <w:b w:val="1"/>
          <w:bCs w:val="1"/>
        </w:rPr>
        <w:t xml:space="preserve">▪ Zoeken</w:t>
      </w:r>
    </w:p>
    <w:p>
      <w:pPr/>
      <w:r>
        <w:rPr>
          <w:color w:val="1E3A5F"/>
          <w:sz w:val="28"/>
          <w:szCs w:val="28"/>
          <w:b w:val="1"/>
          <w:bCs w:val="1"/>
        </w:rPr>
        <w:t xml:space="preserve">▪ Inloggen</w:t>
      </w:r>
    </w:p>
    <w:p>
      <w:r>
        <w:br w:type="page"/>
      </w:r>
    </w:p>
    <w:p>
      <w:pPr>
        <w:pStyle w:val="Heading1"/>
      </w:pPr>
      <w:bookmarkStart w:id="106" w:name="_Toc106"/>
      <w:r>
        <w:t>Volgende Stappen</w:t>
      </w:r>
      <w:bookmarkEnd w:id="106"/>
    </w:p>
    <w:p>
      <w:pPr>
        <w:spacing w:after="60"/>
      </w:pPr>
      <w:r>
        <w:rPr/>
        <w:t xml:space="preserve">Enthousiast geworden? Dit zijn de volgende stappen:</w:t>
      </w:r>
    </w:p>
    <w:p>
      <w:pPr>
        <w:ind w:left="720" w:right="0" w:firstLine="0" w:hanging="0"/>
        <w:spacing w:after="20"/>
      </w:pPr>
      <w:r>
        <w:rPr/>
        <w:t xml:space="preserve">• Review deze presentatie en het Functioneel Ontwerp</w:t>
      </w:r>
    </w:p>
    <w:p>
      <w:pPr>
        <w:ind w:left="720" w:right="0" w:firstLine="0" w:hanging="0"/>
        <w:spacing w:after="20"/>
      </w:pPr>
      <w:r>
        <w:rPr/>
        <w:t xml:space="preserve">• Eventuele vragen of aanpassingen bespreken</w:t>
      </w:r>
    </w:p>
    <w:p>
      <w:pPr>
        <w:ind w:left="720" w:right="0" w:firstLine="0" w:hanging="0"/>
        <w:spacing w:after="20"/>
      </w:pPr>
      <w:r>
        <w:rPr/>
        <w:t xml:space="preserve">• Offerte ontvangen met prijzen en planning</w:t>
      </w:r>
    </w:p>
    <w:p>
      <w:pPr>
        <w:ind w:left="720" w:right="0" w:firstLine="0" w:hanging="0"/>
        <w:spacing w:after="20"/>
      </w:pPr>
      <w:r>
        <w:rPr/>
        <w:t xml:space="preserve">• Akkoord geven en project starten</w:t>
      </w:r>
    </w:p>
    <w:p>
      <w:pPr>
        <w:ind w:left="720" w:right="0" w:firstLine="0" w:hanging="0"/>
        <w:spacing w:after="120"/>
      </w:pPr>
      <w:r>
        <w:rPr/>
        <w:t xml:space="preserve">• Over 10 weken live met uw nieuwe website</w:t>
      </w:r>
    </w:p>
    <w:p>
      <w:pPr>
        <w:jc w:val="center"/>
      </w:pPr>
      <w:r>
        <w:rPr>
          <w:color w:val="E6004E"/>
          <w:sz w:val="28"/>
          <w:szCs w:val="28"/>
          <w:b w:val="1"/>
          <w:bCs w:val="1"/>
        </w:rPr>
        <w:t xml:space="preserve">Vragen? Neem contact op!</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Arial" w:cs="Calibri"/>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Heading1">
    <w:link w:val="Heading1Char"/>
    <w:name w:val="heading 1"/>
    <w:basedOn w:val="Normal"/>
    <w:pPr>
      <w:spacing w:after="80"/>
    </w:pPr>
    <w:rPr>
      <w:color w:val="000000"/>
      <w:sz w:val="32"/>
      <w:szCs w:val="32"/>
      <w:b w:val="1"/>
      <w:bCs w:val="1"/>
      <w:smallCaps w:val="0"/>
      <w:caps w:val="1"/>
    </w:rPr>
  </w:style>
  <w:style w:type="paragraph" w:styleId="Heading2">
    <w:link w:val="Heading2Char"/>
    <w:name w:val="heading 2"/>
    <w:basedOn w:val="Normal"/>
    <w:pPr>
      <w:spacing w:after="60"/>
    </w:pPr>
    <w:rPr>
      <w:color w:val="D91E43"/>
      <w:sz w:val="26"/>
      <w:szCs w:val="26"/>
      <w:b w:val="1"/>
      <w:bCs w:val="1"/>
    </w:rPr>
  </w:style>
  <w:style w:type="paragraph" w:styleId="Heading3">
    <w:link w:val="Heading3Char"/>
    <w:name w:val="heading 3"/>
    <w:basedOn w:val="Normal"/>
    <w:pPr>
      <w:spacing w:after="40"/>
    </w:pPr>
    <w:rPr>
      <w:color w:val="000000"/>
      <w:sz w:val="24"/>
      <w:szCs w:val="24"/>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png"/><Relationship Id="rId21" Type="http://schemas.openxmlformats.org/officeDocument/2006/relationships/image" Target="media/section_image15.png"/><Relationship Id="rId22" Type="http://schemas.openxmlformats.org/officeDocument/2006/relationships/image" Target="media/section_image16.pn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image" Target="media/section_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2026-02-26T13:48:30+00:00</dcterms:created>
  <dcterms:modified xsi:type="dcterms:W3CDTF">2026-02-26T13:48:30+00:00</dcterms:modified>
</cp:coreProperties>
</file>

<file path=docProps/custom.xml><?xml version="1.0" encoding="utf-8"?>
<Properties xmlns="http://schemas.openxmlformats.org/officeDocument/2006/custom-properties" xmlns:vt="http://schemas.openxmlformats.org/officeDocument/2006/docPropsVTypes"/>
</file>